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օգոստոսի 28-ի N 895-Ն որոշման մեջ փոփոխություններ և լրացումներ կատարելու մաuին»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19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    </w:t>
      </w:r>
      <w:r>
        <w:rPr>
          <w:b w:val="1"/>
          <w:bCs w:val="1"/>
        </w:rPr>
        <w:t xml:space="preserve">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ՕԳՈՍՏՈՍ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28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895</w:t>
      </w:r>
      <w:r>
        <w:rPr>
          <w:b w:val="1"/>
          <w:bCs w:val="1"/>
        </w:rPr>
        <w:t xml:space="preserve">-Ն ՈՐՈՇՄԱՆ ՄԵՋ ՓՈՓՈԽՈՒԹՅՈՒՆՆԵՐ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 ԿԱՏԱՐԵԼՈՒ ՄԱUԻՆ</w:t>
      </w:r>
      <w:r>
        <w:rPr/>
        <w:t xml:space="preserve"> </w:t>
      </w:r>
    </w:p>
    <w:p>
      <w:pPr>
        <w:jc w:val="both"/>
      </w:pPr>
      <w:r>
        <w:rPr/>
        <w:t xml:space="preserve">Համաձայն «Պաշտոնատար անձանց գործունեության ապահովման, սպասարկման և սոցիալական երաշխիքների մասին» Հայաստանի Հանրապետության օրենքի 5-րդ, 6-րդ և 9-րդ հոդվածների` Հայաստանի Հանրապետության կառավարությունը որոշում է.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օգոստոսի 28-ի «Պետական պաշտոններ զբաղեցրած անձանց սոցիալական երաշխիքների մասին» Հայաստանի Հանրապետության օրենքի կիրարկումն ապահովելու մասին N 895-Ն որոշման (այսուհետ՝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Որոշման` վերնագրում և ամբողջ տեքստում (այդ թվում` նաև հավելվածներում) «Պետական պաշտոններ զբաղեցրած անձանց սոցիալական երաշխիքների մասին» բառերը փոխարինել «Պաշտոնատար անձանց գործունեության ապահովման, սպասարկման և սոցիալական երաշխիքների մասին» բառերով, իսկ «Հայաստանի Հանրապետության աշխատանքի և սոցիալական հարցերի նախարարության սոցիալական ապահովության պետական» բառերը փոխարինել «Աշխատանքի և սոցիալական հարցերի նախարարության սոցիալական ապահովության» բառերով.</w:t>
      </w:r>
    </w:p>
    <w:p>
      <w:pPr>
        <w:numPr>
          <w:ilvl w:val="0"/>
          <w:numId w:val="3"/>
        </w:numPr>
      </w:pPr>
      <w:r>
        <w:rPr/>
        <w:t xml:space="preserve">որոշման N 1 հավելվածի 11-րդ կետում «զոհվածի վերջին բնակության վայրի» բառերը փոխարինել «ցանկացած» բառով.</w:t>
      </w:r>
    </w:p>
    <w:p>
      <w:pPr>
        <w:numPr>
          <w:ilvl w:val="0"/>
          <w:numId w:val="3"/>
        </w:numPr>
      </w:pPr>
      <w:r>
        <w:rPr/>
        <w:t xml:space="preserve">որոշման N 2 հավելվածում՝</w:t>
      </w:r>
    </w:p>
    <w:p>
      <w:pPr/>
      <w:r>
        <w:rPr/>
        <w:t xml:space="preserve">ա. 3-րդ և  6-րդ կետերից հանել «Պետական պաշտոններ զբաղեցնող անձանց վարձատրության մասին» Հայաստանի Հանրապետության» բառերը.</w:t>
      </w:r>
    </w:p>
    <w:p>
      <w:pPr/>
      <w:r>
        <w:rPr/>
        <w:t xml:space="preserve">բ. 4-րդ կետում «և 5.1-ին» բառերը փոխարինել «, 5.1-ին, 5.2-րդ և 5.3-րդ» բառերով, իսկ «քննչական կոմիտեի ծառայողի» բառերից հետո լրացնել «, հարկային ծառայության քննիչի, մաքսային ծառայության քննիչի» բառերը.</w:t>
      </w:r>
    </w:p>
    <w:p>
      <w:pPr>
        <w:jc w:val="both"/>
      </w:pPr>
      <w:r>
        <w:rPr/>
        <w:t xml:space="preserve">գ. 8-րդ կետից հանել «, ինչպես նաև «Պետական պաշտոններ զբաղեցնող անձանց վարձատրության մասին» Հայաստանի Հանրապետության օրենքի N 2 հավելվածով սահմանված՝ դատախազի, հատուկ քննչական ծառայության ծառայողի, քննչական կոմիտեի ծառայողի պաշտոն զբաղեցնելու ժամանակահատվածները» բառերը և կետը լրացնել  հետևյալ բովանդակությամբ նոր նախադասությունով.</w:t>
      </w:r>
    </w:p>
    <w:p>
      <w:pPr>
        <w:jc w:val="both"/>
      </w:pPr>
      <w:r>
        <w:rPr/>
        <w:t xml:space="preserve">«Օրենքի 9-րդ հոդվածի 3-րդ մասով սահմանված հիմքով նշանակվող կենսաթոշակի չափը հաշվարկելու համար մինչև այդ մասի 1-4-րդ կետերում նշված որևէ պաշտոն առաջին անգամ զբաղեցնելը աշխատած և մասնագիտական աշխատանքային ստաժում չհաշվառվող ժամանակահատվածներում հաշվառվում են նաև «Պետական կենսաթոշակների մասին» օրենքի 29-րդ հոդվածի 2-րդ մասում նշված ժամանակահատվածները:».</w:t>
      </w:r>
    </w:p>
    <w:p>
      <w:pPr>
        <w:numPr>
          <w:ilvl w:val="0"/>
          <w:numId w:val="4"/>
        </w:numPr>
      </w:pPr>
      <w:r>
        <w:rPr/>
        <w:t xml:space="preserve">որոշման N 3 հավելվածում՝</w:t>
      </w:r>
    </w:p>
    <w:p>
      <w:pPr/>
      <w:r>
        <w:rPr/>
        <w:t xml:space="preserve">ա. 2-րդ կետի 3-րդ ենթակետում 1-ին և 8-րդ կետերով բառերը փոխարինել 8-րդ կետով բառերով.</w:t>
      </w:r>
    </w:p>
    <w:p>
      <w:pPr/>
      <w:r>
        <w:rPr/>
        <w:t xml:space="preserve">բ. 11-րդ կետի 1-ին ենթակետում «6-րդ, 7-րդ և 8-րդ» բառերը փոխարինել «2.2-րդ, 2.3-րդ, 6-րդ, 7-րդ, 7.1-ին և 8-րդ» բառերով.</w:t>
      </w:r>
    </w:p>
    <w:p>
      <w:pPr>
        <w:jc w:val="both"/>
      </w:pPr>
      <w:r>
        <w:rPr/>
        <w:t xml:space="preserve">գ. 13-րդ, 14-րդ և 24-րդ կետերում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բառերով.</w:t>
      </w:r>
    </w:p>
    <w:p>
      <w:pPr>
        <w:jc w:val="both"/>
      </w:pPr>
      <w:r>
        <w:rPr/>
        <w:t xml:space="preserve">դ.  18-րդ կետը շարադրել հետևյալ խմբագրությամբ.</w:t>
      </w:r>
    </w:p>
    <w:p>
      <w:pPr>
        <w:jc w:val="both"/>
      </w:pPr>
      <w:r>
        <w:rPr/>
        <w:t xml:space="preserve">«18. Օրենքով սահմանված կենսաթոշակ ստանալու իրավունքը 2018 թվականի ապրիլի 9-ին և դրանից հետո դադարում է պետական պաշտոն զբաղեցրած անձի` հանրային պաշտոն կամ հանրային ծառայության պաշտոն զբաղեցնելու դեպքում` այդ պաշտոնը զբաղեցնելու ամսվան հաջորդող ամսվա 1-ից:».</w:t>
      </w:r>
    </w:p>
    <w:p>
      <w:pPr>
        <w:jc w:val="both"/>
      </w:pPr>
      <w:r>
        <w:rPr/>
        <w:t xml:space="preserve">ե. 18-րդ կետից հետո լրացնել հետևյալ խմբագրությամբ 18.1-ին կետով.</w:t>
      </w:r>
    </w:p>
    <w:p>
      <w:pPr>
        <w:jc w:val="both"/>
      </w:pPr>
      <w:r>
        <w:rPr/>
        <w:t xml:space="preserve">«18.1. Եթե օրենքի 2-րդ հոդվածով սահմանված հիմքերով կենսաթոշակը նշանակվել է մինչև 2018 թվականի ապրիլի 9-ը և այդ օրվա դրությամբ անձը կատարել է գիտական, մանկավարժական և ստեղծագործական աշխատանք, ապա նրա կենսաթոշակը շարունակում է վճարվել: Սույն կարգի 18-րդ կետի դրույթները տարածվում են այդ անձի` 2018 թվականի ապրիլի 9-ից հետո հանրային պաշտոն կամ հանրային ծառայության պաշտոն զբաղեցնելու դեպքում:».</w:t>
      </w:r>
    </w:p>
    <w:p>
      <w:pPr/>
      <w:r>
        <w:rPr/>
        <w:t xml:space="preserve">զ. 21-րդ կետում «աշխատանքային պայմանագիրը լուծելուց, պետական և համայնքային պաշտոնից, նոտարի պաշտոնից ազատվելուց, որպես անհատ ձեռնարկատեր՝ հաշվառումից հանվելուց» բառերը փոխարինել «հանրային պաշտոնից  կամ հանրային ծառայության պաշտոնից ազատվելուց,» բառերով և կետը լրացնել հետևյալ բովանդակությամբ նախադասությամբ.</w:t>
      </w:r>
    </w:p>
    <w:p>
      <w:pPr/>
      <w:r>
        <w:rPr/>
        <w:t xml:space="preserve">«Այս դեպքում Օրենքի 9-րդ հոդվածի 3-րդ մասով սահմանված հիմքով նշանակված կենսաթոշակն ստանալու իրավունքը վերականգնելիս մասնագիտական ստաժը և կենսաթոշակի չափը վերահաշվարկվում է այդ մասով սահմանված կարգով` հաշվի առնելով անձի զբաղեցրած վերջին պաշտոնը և  այդ պաշտոնից ազատվելու օրվա դրությամբ ունեցած մասնագիտական ստաժը:».</w:t>
      </w:r>
    </w:p>
    <w:p>
      <w:pPr/>
      <w:r>
        <w:rPr/>
        <w:t xml:space="preserve">է. 24-րդ կետից հետո լրացնել հետևյալ բովանդակությամբ 24.1-ին կետ.</w:t>
      </w:r>
    </w:p>
    <w:p>
      <w:pPr>
        <w:jc w:val="both"/>
      </w:pPr>
      <w:r>
        <w:rPr/>
        <w:t xml:space="preserve">«24.1. Օրենքի 2-րդ հոդվածի 1-ին մասի 4-րդ և 5-րդ կետերով սահմանված հիմքերով մինչև 2019 թվականի հուլիսի 18-ը նշանակված կենսաթոշակները վերահաշվարկվում են կենսաթոշակառուի գրավոր դիմումի և ներկայացված փաստաթղթերի հիման վրա` դիմելու ամսվան հաջորդող ամսվա 1-ից, եթե կենսաթոշակառուն կենսաթոշակ նշանակելու օրվա դրությամբ ունի օրենքի 9-րդ հոդվածի 3-րդ մասի 1-ին կամ 2-րդ կետով սահմանված կենսաթոշակի իրավունք բավարարում է օրենքի 9-րդ հոդվածի 3-րդ մասի 1-ին կամ 2-րդ կետով սահմանված պահանջներ:».</w:t>
      </w:r>
    </w:p>
    <w:p>
      <w:pPr>
        <w:jc w:val="both"/>
      </w:pPr>
      <w:r>
        <w:rPr/>
        <w:t xml:space="preserve">ը. 29-րդ կետը «դեպքում» բառից հետո լրացնել «թաղման նպաստ նշանակելու և վճարելու համար» բառերով, իսկ «տարածքային բաժին» բառերից առաջ լրացնել «ցանկացած» բառով.</w:t>
      </w:r>
    </w:p>
    <w:p>
      <w:pPr>
        <w:numPr>
          <w:ilvl w:val="0"/>
          <w:numId w:val="5"/>
        </w:numPr>
      </w:pPr>
      <w:r>
        <w:rPr/>
        <w:t xml:space="preserve">որոշման N 4 հավելվածի`</w:t>
      </w:r>
    </w:p>
    <w:p>
      <w:pPr/>
      <w:r>
        <w:rPr/>
        <w:t xml:space="preserve">ա.  1-ին կետում «պաշտոն զբաղեցրած անձին և հատուկ քննչական ծառայության ծառայողի պաշտոն զբաղեցրած անձին» բառերը փոխարինել «, հարկային ծառայության քննիչի, մաքսային  ծառայության քննիչի, հատուկ քննչական ծառայության ծառայողի պաշտոն զբաղեցրած անձանց» բառերով,</w:t>
      </w:r>
    </w:p>
    <w:p>
      <w:pPr/>
      <w:r>
        <w:rPr/>
        <w:t xml:space="preserve">բ. 2-րդ և 7-րդ կետերում «ութերորդ» բառը փոխարինել «երկրորդ» բառով.</w:t>
      </w:r>
    </w:p>
    <w:p>
      <w:pPr/>
      <w:r>
        <w:rPr/>
        <w:t xml:space="preserve">գ. 8-րդ կետի 2-րդ ենթակետում «տեղակալի» բառից հետո լրացնել «, վարչության պետի» բառերը.</w:t>
      </w:r>
    </w:p>
    <w:p>
      <w:pPr/>
      <w:r>
        <w:rPr/>
        <w:t xml:space="preserve">դ. 8-րդ կետի 3-րդ ենթակետում «ավագ քննիչի» բառերից հետո լրացնել «, վարչության պետի  տեղակալի» բառերը.</w:t>
      </w:r>
    </w:p>
    <w:p>
      <w:pPr/>
      <w:r>
        <w:rPr/>
        <w:t xml:space="preserve">ե. 11-րդ կետից հետո լրացնել հետևյալ բովանդակությամբ 12-րդ, 13-րդ, 14-րդ և 15-րդ կետերով.</w:t>
      </w:r>
    </w:p>
    <w:p>
      <w:pPr>
        <w:jc w:val="both"/>
      </w:pPr>
      <w:r>
        <w:rPr/>
        <w:t xml:space="preserve">«12. Հարկային և մաքսային ծառայություններում քննիչի պաշտոն զբաղեցրած անձի հաշվարկային աշխատավարձի չափը որոշվում է հարկային կամ մաքսային ծառայության քննիչի զբաղեցրած վերջին պաշտոնի համար մինչև 2014 թվականի հուլիսի 1-ը գործող օրենսդրությամբ սահմանված կարգով հաշվարկված աշխատավարձի (հարկային ծառայության քննիչի համար` պաշտոնային դրույքաչափի, հարկային ծառայության դասային աստիճանի և հատուկ կոչումի համար տրվող հավելավճարների հանրագումարի, մաքսային ծառայության քննիչի համար` պաշտոնային դրույքաչափի, մաքսային ծառայության հատուկ կոչումի համար տրվող հավելավճարի հանրագումարի) և այդ գումարից հաշվարկված եկամտային հարկի տարբերության չափով` հաշվի առնելով վերջին պաշտոնը, հատուկ կոչումը (հարկային ծառայության քննիչի դեպքում` նաև վերջին դասային աստիճանը) հարկային կամ մաքսային ծառայության քննիչի պաշտոնից ազատվելու օրվա դրությամբ:</w:t>
      </w:r>
    </w:p>
    <w:p>
      <w:pPr>
        <w:numPr>
          <w:ilvl w:val="0"/>
          <w:numId w:val="6"/>
        </w:numPr>
      </w:pPr>
      <w:r>
        <w:rPr/>
        <w:t xml:space="preserve">Հարկային և մաքսային ծառայություններում քննիչի պաշտոն զբաղեցրած անձի՝ մինչև 2014 թվականի հուլիսի 1-ը գործող Հայաստանի Հանրապետության օրենսդրությամբ սահմանված կարգով հաշվարկված աշխատավարձի չափը որոշելու համար սահմանվում է`</w:t>
      </w:r>
    </w:p>
    <w:p>
      <w:pPr/>
      <w:r>
        <w:rPr/>
        <w:t xml:space="preserve">1)   հարկային ծառայության քննիչի և մաքսային ծառայության քննիչի բազային պաշտոնային դրույքաչափը` 55,500.0 դրամ.</w:t>
      </w:r>
    </w:p>
    <w:p>
      <w:pPr/>
      <w:r>
        <w:rPr/>
        <w:t xml:space="preserve">2)  պաշտոնային դրույքաչափի հաշվարկման գործակիցները`</w:t>
      </w:r>
    </w:p>
    <w:p>
      <w:pPr/>
      <w:r>
        <w:rPr/>
        <w:t xml:space="preserve">ա. վերադաս հարկային մարմնի հատկապես կարևորագույն գործերով քննիչ, վերադաս հարկային մարմնի ավագ քննիչ` 4.27,</w:t>
      </w:r>
    </w:p>
    <w:p>
      <w:pPr/>
      <w:r>
        <w:rPr/>
        <w:t xml:space="preserve">բ. վերադաս հարկային մարմնի քննիչ` 3.72.</w:t>
      </w:r>
    </w:p>
    <w:p>
      <w:pPr/>
      <w:r>
        <w:rPr/>
        <w:t xml:space="preserve">գ. վերադաս մաքսային մարմնի հատկապես կարևորագույն գործերով քննիչ, վերադաս մաքսային մարմնի ավագ քննիչ` 4.27,</w:t>
      </w:r>
    </w:p>
    <w:p>
      <w:pPr/>
      <w:r>
        <w:rPr/>
        <w:t xml:space="preserve">դ. վերադաս մաքսային մարմնի քննիչ` 3.25,</w:t>
      </w:r>
    </w:p>
    <w:p>
      <w:pPr/>
      <w:r>
        <w:rPr/>
        <w:t xml:space="preserve">3)  հարկային ծառայության դասային աստիճանի և հատուկ կոչումի համար հավելավճարը` բազային պաշտոնային դրույքաչափի նկատմամբ՝ հետևյալ չափերով.</w:t>
      </w:r>
    </w:p>
    <w:p>
      <w:pPr/>
      <w:r>
        <w:rPr/>
        <w:t xml:space="preserve">ա. Հայաստանի Հանրապետության հարկային ծառայության  առաջին դասի ավագ խորհրդական, Հարկային ծառայության գնդապետ` 28%,</w:t>
      </w:r>
    </w:p>
    <w:p>
      <w:pPr>
        <w:jc w:val="both"/>
      </w:pPr>
      <w:r>
        <w:rPr/>
        <w:t xml:space="preserve">բ. Հայաստանի Հանրապետության հարկային ծառայության երկրորդ դասի ավագ խորհրդական, Հարկային ծառայության փոխգնդապետ` 24%,</w:t>
      </w:r>
    </w:p>
    <w:p>
      <w:pPr>
        <w:jc w:val="both"/>
      </w:pPr>
      <w:r>
        <w:rPr/>
        <w:t xml:space="preserve">գ. Հայաստանի Հանրապետության հարկային ծառայության երրորդ դասի ավագ խորհրդական, Հարկային ծառայության մայոր` 20%,</w:t>
      </w:r>
    </w:p>
    <w:p>
      <w:pPr>
        <w:jc w:val="both"/>
      </w:pPr>
      <w:r>
        <w:rPr/>
        <w:t xml:space="preserve">դ. Հայաստանի Հանրապետության հարկային ծառայության առաջին դասի խորհրդական, Հարկային ծառայության կապիտան` 16%,</w:t>
      </w:r>
    </w:p>
    <w:p>
      <w:pPr>
        <w:jc w:val="both"/>
      </w:pPr>
      <w:r>
        <w:rPr/>
        <w:t xml:space="preserve">ե. Հայաստանի Հանրապետության հարկային ծառայության երկրորդ դասի խորհրդական, Հարկային ծառայության ավագ լեյտենանտ` 13%,</w:t>
      </w:r>
    </w:p>
    <w:p>
      <w:pPr>
        <w:jc w:val="both"/>
      </w:pPr>
      <w:r>
        <w:rPr/>
        <w:t xml:space="preserve">զ. Հայաստանի Հանրապետության հարկային ծառայության երրորդ դասի խորհրդական, Հարկային ծառայության լեյտենանտ` 10%,</w:t>
      </w:r>
    </w:p>
    <w:p>
      <w:pPr>
        <w:jc w:val="both"/>
      </w:pPr>
      <w:r>
        <w:rPr/>
        <w:t xml:space="preserve">4)  մաքսային ծառայության քննիչի հատուկ կոչումի համար հավելավճարը` բազային պաշտոնային դրույքաչափի նկատմամբ՝ հետևյալ չափերով.</w:t>
      </w:r>
    </w:p>
    <w:p>
      <w:pPr/>
      <w:r>
        <w:rPr/>
        <w:t xml:space="preserve">ա. մաքսային ծառայության գեներալ-մայոր` 32%,</w:t>
      </w:r>
    </w:p>
    <w:p>
      <w:pPr/>
      <w:r>
        <w:rPr/>
        <w:t xml:space="preserve">բ. մաքսային ծառայության գնդապետ` 29%,</w:t>
      </w:r>
    </w:p>
    <w:p>
      <w:pPr/>
      <w:r>
        <w:rPr/>
        <w:t xml:space="preserve">գ. մաքսային ծառայության փոխգնդապետ` 26%,</w:t>
      </w:r>
    </w:p>
    <w:p>
      <w:pPr/>
      <w:r>
        <w:rPr/>
        <w:t xml:space="preserve">դ. մաքսային ծառայության մայոր ` 23%,</w:t>
      </w:r>
    </w:p>
    <w:p>
      <w:pPr/>
      <w:r>
        <w:rPr/>
        <w:t xml:space="preserve">ե. մաքսային ծառայության կապիտան` 16%,</w:t>
      </w:r>
    </w:p>
    <w:p>
      <w:pPr/>
      <w:r>
        <w:rPr/>
        <w:t xml:space="preserve">զ. մաքսային ծառայության ավագ լեյտենանտ` 15%,</w:t>
      </w:r>
    </w:p>
    <w:p>
      <w:pPr/>
      <w:r>
        <w:rPr/>
        <w:t xml:space="preserve">է. մաքսային ծառայության լեյտենանտ` 13%,</w:t>
      </w:r>
    </w:p>
    <w:p>
      <w:pPr/>
      <w:r>
        <w:rPr/>
        <w:t xml:space="preserve">ը. մաքսային ծառայության կրտսեր լեյտենանտ` 11%:</w:t>
      </w:r>
    </w:p>
    <w:p>
      <w:pPr>
        <w:numPr>
          <w:ilvl w:val="0"/>
          <w:numId w:val="7"/>
        </w:numPr>
      </w:pPr>
      <w:r>
        <w:rPr/>
        <w:t xml:space="preserve">Հարկային և մաքսային ծառայություններում քննիչի պաշտոն զբաղեցրած անձի՝ մինչև 2014 թվականի հուլիսի 1-ը գործող Հայաստանի Հանրապետության օրենսդրությամբ սահմանված կարգով հաշվարկված աշխատավարձի չափը որոշվում է՝ բազային պաշտոնային դրույքաչափի և համապատասխան պաշտոնային դրույքաչափի հաշվարկման գործակցի արտադրյալի և հավելավճարի հաշվարկված բազային պաշտոնային դրույքաչափի նկատմամբ հարկային ծառայության դասային աստիճանի և հատուկ կոչումի համար կամ մաքսային ծառայողի հատուկ կոչումի համար, համապատասխանաբար, սույն կարգի 13-րդ կետի 3-րդ և 4-րդ ենթակետերով սահմանված տոկոսի կիրառմամբ հանրագումարի չափով:</w:t>
      </w:r>
    </w:p>
    <w:p>
      <w:pPr>
        <w:numPr>
          <w:ilvl w:val="0"/>
          <w:numId w:val="7"/>
        </w:numPr>
      </w:pPr>
      <w:r>
        <w:rPr/>
        <w:t xml:space="preserve">Հարկային և մաքսային ծառայություններում քննիչի պաշտոն զբաղեցրած անձի հաշվարկային աշխատավարձի չափը որոշվում է ՀԱ=(ԲՊԴxԳ+ԲՊԴxՀ)-29280-(ԲՊԴxԳ+ԲՊԴxՀ -120000)x0.26 բանաձևով, որտեղ՝</w:t>
      </w:r>
    </w:p>
    <w:p>
      <w:pPr/>
      <w:r>
        <w:rPr/>
        <w:t xml:space="preserve">1) ՀԱ-ն հարկային և մաքսային ծառայություններում քննիչի պաշտոն զբաղեցրած անձի հաշվարկային աշխատավարձի չափն է.</w:t>
      </w:r>
    </w:p>
    <w:p>
      <w:pPr/>
      <w:r>
        <w:rPr/>
        <w:t xml:space="preserve">2) ԲՊԴ-ն`  սույն կարգի 13-րդ կետի 1-ին ենթակետով սահմանված բազային պաշտոնային դրույքաչափն է.</w:t>
      </w:r>
    </w:p>
    <w:p>
      <w:pPr/>
      <w:r>
        <w:rPr/>
        <w:t xml:space="preserve">3) Գ-ն` հարկային և մաքսային ծառայություններում քննիչի պաշտոնից ազատվելու օրվա դրությամբ զբաղեցրած պաշտոնին համապատասխանող` սույն կարգի 13-րդ կետի 2-րդ ենթակետով սահմանված պաշտոնային դրույքաչափի հաշվարկման գործակիցն է.</w:t>
      </w:r>
    </w:p>
    <w:p>
      <w:pPr/>
      <w:r>
        <w:rPr/>
        <w:t xml:space="preserve">4) Հ-ն` հարկային և մաքսային ծառայություններում քննիչի պաշտոնից ազատվելու օրվա դրությամբ նրա ունեցած հարկային ծառայության դասային աստիճանի և հատուկ կոչումին կամ մաքսային ծառայողի հատուկ կոչումին համապատասխանող՝ սույն կարգի 13-րդ կետի 3-րդ կամ 13-րդ կետի 4-րդ ենթակետերով սահմանված հավելավճարի տոկոսային չափն է:»: 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C66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14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F7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EC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9E45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8B67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BEE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2026-04-03T23:44:29+04:00</dcterms:created>
  <dcterms:modified xsi:type="dcterms:W3CDTF">2026-04-03T23:44:29+04:00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