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պաշտպանությանը մասնակցած անձանց մարտական գործողությունների մաuնակցի կարգավիճակ տալու կարգը սահմանելու մասին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/><w:r><w:rPr/><w:t xml:space="preserve"> </w:t></w:r></w:p><w:p><w:pPr><w:jc w:val="center"/></w:pPr><w:r><w:rPr/><w:t xml:space="preserve">ՙ       ՚ ----------- 2019 թվականի N       -Ն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 ՊԱՇՏՊԱՆՈՒԹՅԱՆԸ ՄԱՍՆԱԿՑԱԾ ԱՆՁԱՆՑ ՄԱՐՏԱԿԱՆ ԳՈՐԾՈՂՈՒԹՅՈՒՆՆԵՐԻ</w:t></w:r></w:p><w:p><w:pPr><w:jc w:val="center"/></w:pPr><w:r><w:rPr/><w:t xml:space="preserve">ՄԱՍՆԱԿՑԻ ԿԱՐԳԱՎԻՃԱԿ ՏԱԼՈՒ ԿԱՐԳԸ ՍԱՀՄԱՆԵԼՈՒ ՄԱՍԻՆ</w:t></w:r></w:p><w:p><w:pPr/><w:r><w:rPr/><w:t xml:space="preserve"> </w:t></w:r></w:p><w:p><w:pPr/><w:r><w:rPr/><w:t xml:space="preserve">Ղեկավարվելով <<Զինվորական ծառայության և զինծառայողի կարգավիճակի  մասին>> օրենքի 72-րդ հոդվածի 3-րդ մասով՝ Կառավարությունը որոշում է.</w:t></w:r></w:p><w:p><w:pPr><w:numPr><w:ilvl w:val="0"/><w:numId w:val="2"/></w:numPr></w:pPr><w:r><w:rPr/><w:t xml:space="preserve">Սահմանել Հայաստանի Հանրապետության պաշտպանությանը մասնակցած անձանց մարտական գործողությունների մաuնակցի կարգավիճակ տալու կարգը` համաձայն հավելվածի:</w:t></w:r></w:p><w:p><w:pPr><w:numPr><w:ilvl w:val="0"/><w:numId w:val="2"/></w:numPr></w:pPr><w:r><w:rPr/><w:t xml:space="preserve">Սահմանել, որ մինչև սույն որոշումն ուժի մեջ մտնելը Հայաստանի Հանրապետության պաշտպանությանը մասնակցած անձանց Հայաստանի Հանրապետության օրենսդրությամբ սահմանված կարգով տրված մարտական գործողությունների մաuնակցի և (կամ) երկրապահ կամավորականի կարգավիճակները պահպանում են իրենց ուժը:</w:t></w:r></w:p><w:p><w:pPr><w:numPr><w:ilvl w:val="0"/><w:numId w:val="2"/></w:numPr></w:pPr><w:r><w:rPr/><w:t xml:space="preserve">Սույն որոշման հավելվածի 5-րդ կետում նշված պետական կառավարման համակարգի մարմինների ղեկավարներին` 10-օրյա ժամկետում պաշտպանության նախարարություն ներկայացնել միջգերատեսչական հանձնաժողովի կազմում ընդգրկվող պաշտոնատար անձանց թեկնածությունները: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><w:jc w:val="end"/></w:pPr><w:r><w:rPr/><w:t xml:space="preserve">         Հավելված</w:t></w:r></w:p><w:p><w:pPr><w:jc w:val="end"/></w:pPr><w:r><w:rPr/><w:t xml:space="preserve">Կառավարության 2019թ.         <<   >>-ի</w:t></w:r></w:p><w:p><w:pPr><w:jc w:val="end"/></w:pPr><w:r><w:rPr/><w:t xml:space="preserve">                                             N     -Ն որոշման</w:t></w:r></w:p><w:p><w:pPr><w:jc w:val="end"/></w:pPr><w:r><w:rPr/><w:t xml:space="preserve"> </w:t></w:r></w:p><w:p><w:pPr><w:jc w:val="center"/></w:pPr><w:r><w:rPr/><w:t xml:space="preserve"> ԿԱՐԳ</w:t></w:r></w:p><w:p><w:pPr><w:jc w:val="center"/></w:pPr><w:r><w:rPr/><w:t xml:space="preserve">ՀԱՅԱՍՏԱՆԻ ՀԱՆՐԱՊԵՏՈՒԹՅԱՆ ՊԱՇՏՊԱՆՈՒԹՅԱՆԸ ՄԱՍՆԱԿՑԱԾ ԱՆՁԱՆՑ ՄԱՐՏԱԿԱՆ</w:t></w:r></w:p><w:p><w:pPr><w:jc w:val="center"/></w:pPr><w:r><w:rPr/><w:t xml:space="preserve">ԳՈՐԾՈՂՈՒԹՅՈՒՆՆԵՐԻ ՄԱՍՆԱԿՑԻ ԿԱՐԳԱՎԻՃԱԿ ՏԱԼՈՒ</w:t></w:r></w:p><w:p><w:pPr/><w:r><w:rPr/><w:t xml:space="preserve">    </w:t></w:r></w:p><w:p><w:pPr><w:numPr><w:ilvl w:val="0"/><w:numId w:val="3"/></w:numPr></w:pPr><w:r><w:rPr/><w:t xml:space="preserve">Սույն կարգով կարգավորվում են Հայաստանի Հանրապետության պաշտպանությանը մասնակցած անձանց մարտական գործողությունների մասնակցի կարգավիճակ տալու հետ կապված հարաբերությունները:</w:t></w:r></w:p><w:p><w:pPr><w:numPr><w:ilvl w:val="0"/><w:numId w:val="3"/></w:numPr></w:pPr><w:r><w:rPr/><w:t xml:space="preserve">Սույն կարգի իմաստով՝</w:t></w:r></w:p><w:p><w:pPr/><w:r><w:rPr/><w:t xml:space="preserve">     1) մարտական գործողությունների մասնակից են համարվում 1989-1994 թվականների ընթացքում Հայաստանի Հանրապետության սահմանների պաշտպանության մարտական գործողություններին ոչ պակաս, քան 3 ամիս ընդհանուր տևողությամբ մասնակցած, ինչպես նաև անկախ մարտական գործողություններին մասնակցելու ժամկետից՝ մարտական գործողություններին մասնակցելու հետևանքով կյանքին կամ առողջությանը վնաս պատճառված անձինք, ովքեր`</w:t></w:r></w:p><w:p><w:pPr/><w:r><w:rPr/><w:t xml:space="preserve">ա. գտնվել են զինվորական ծառայության մեջ, ներառյալ՝ վարժական հավաքների ներգրավման միջոցով.</w:t></w:r></w:p><w:p><w:pPr/><w:r><w:rPr/><w:t xml:space="preserve">բ. գտնվել են սահմանված կարգով գրանցված կամավորական ջոկատների կազմում.</w:t></w:r></w:p><w:p><w:pPr/><w:r><w:rPr/><w:t xml:space="preserve">գ. ընդգրկվել են ռազմական կամ մարդատար օդանավերի (ուղղաթիռների) անձնակազմերում և իրականացրել մարտական գործողությունների գոտու սպասարկումը,</w:t></w:r></w:p><w:p><w:pPr/><w:r><w:rPr/><w:t xml:space="preserve">դ. մարտական կամ այլ հատուկ առաջադրանքների կատարման նպատակով գործուղվել են մարտական գործողությունների գոտի,</w:t></w:r></w:p><w:p><w:pPr/><w:r><w:rPr/><w:t xml:space="preserve">ե. մասնակցել են մարտական գործողությունների գոտում հասարակական անվտանգության ապահովման աշխատանքներին.</w:t></w:r></w:p><w:p><w:pPr/><w:r><w:rPr/><w:t xml:space="preserve">2) կյանքին պատճառված վնաս է համարվում անձի զոհվելը (մահանալը) կամ դատական կարգով մահացած ճանաչվելը.</w:t></w:r></w:p><w:p><w:pPr/><w:r><w:rPr/><w:t xml:space="preserve">3) առողջությանը պատճառված վնաս է համարվում անձի կողմից վնասվածք կամ խեղում ստանալը կամ դրանց հետևանքով հիվանդություն ձեռք բերելը:</w:t></w:r></w:p><w:p><w:pPr><w:numPr><w:ilvl w:val="0"/><w:numId w:val="4"/></w:numPr></w:pPr><w:r><w:rPr/><w:t xml:space="preserve">Սույն կարգի համաձայն Հայաստանի Հանրապետության պաշտպանությանը մասնակցած անձանց մարտական գործողությունների մասնակցի կարգավիճակ տրվում է պաշտպանության նախարարի հրամանով՝ հաշվի առնելով միջգերատեսչական հանձնաժողովի եզրակացությունը:</w:t></w:r></w:p><w:p><w:pPr><w:numPr><w:ilvl w:val="0"/><w:numId w:val="4"/></w:numPr></w:pPr><w:r><w:rPr/><w:t xml:space="preserve">Միջգերատեսչական հանձնաժողովը մշտապես գործող խորհրդակցական մարմին է, որը՝</w:t></w:r></w:p><w:p><w:pPr/><w:r><w:rPr/><w:t xml:space="preserve">1) եզրակացություն է տալիս անձին մարտական գործողությունների մասնակցի կարգավիճակ տալու վերաբերյալ.</w:t></w:r></w:p><w:p><w:pPr/><w:r><w:rPr/><w:t xml:space="preserve">2) պետական կառավարման համակարգի և տեղական ինքնակառավարման մարմիններին առաջարկություններ է ներկայացնում մարտական գործողությունների մասնակիցների՝ օրենքով սահմանված սոցիալական երաշխիքների ապահովման վերաբերյալ.</w:t></w:r></w:p><w:p><w:pPr/><w:r><w:rPr/><w:t xml:space="preserve"> 3) քննարկում է մարտական գործողությունների մասնակիցների՝ օրենքով սահմանված սոցիալական երաշխիքները և դրանց վերաբերյալ ներկայացնում է առաջարկություններ:</w:t></w:r></w:p><w:p><w:pPr><w:numPr><w:ilvl w:val="0"/><w:numId w:val="5"/></w:numPr></w:pPr><w:r><w:rPr/><w:t xml:space="preserve">Միջգերատեսչական հանձնաժողովը կազմված է 12 անդամից, որոնցից 3-ը՝ Պաշտպանության նախարարության, 1-ական՝ արտակարգ իրավիճակների, արդարադատության, առողջապահության, աշխատանքի և սոցիալական հարցերի նախարարությունների, ոստիկանության, ազգային անվտանգության ծառայության, իսկ 3-ը` մարտական գործողությունների մասնակիցների հարցերով զբաղվող հասարակական կազմակերպությունների ներկայացուցիչներից: Միջգերատեսչական հանձնաժողովը գլխավորում է պաշտպանության նախարարը: Միջգերատեսչական հանձնաժողովի անհատական կազմը հաստատում է պաշտպանության նախարարը: Միջգերատեսչական հանձնաժողովը անդամները հանձնաժողովի աշխատանքներին մասնակցում են հասարակական հիմունքներով:</w:t></w:r></w:p><w:p><w:pPr><w:numPr><w:ilvl w:val="0"/><w:numId w:val="5"/></w:numPr></w:pPr><w:r><w:rPr/><w:t xml:space="preserve">Միջգերատեսչական հանձնաժողովի կազմում ընդգրկելու նպատակով` սույն որոշման 5-րդ կետում նշված պետական կառավարման մարմինները պաշտպանության նախարարություն են ներկայացնում հանձնաժողովի կազմում ընդգրկվող պաշտոնատար անձանց տվյալները: Միջգերատեսչական հանձնաժողովի կազմում ներկայացուցիչներ ունենալու ցանկություն ունեցող` մարտական գործողությունների մասնակիցների հարցերով զբաղվող հասարակական կազմակերպությունները Պաշտպանության նախարարության պաշտոնական կայքում հրապարակված հայտարարության հիման վրա դիմում են ներկայացնում հանձնաժողովի նախագահին՝ հայտարարությունում նշված ձևով և ժամկետում:</w:t></w:r></w:p><w:p><w:pPr><w:numPr><w:ilvl w:val="0"/><w:numId w:val="5"/></w:numPr></w:pPr><w:r><w:rPr/><w:t xml:space="preserve">Միջգերատեսչական հանձնաժողովի կազմում թափուր տեղ առաջանալու դեպքում` հանձնաժողովի նոր անդամի նշանակումն իրականացվում է սույն կարգի 5-րդ և 6-րդ կետերով սահմանված կարգով:</w:t></w:r></w:p><w:p><w:pPr><w:numPr><w:ilvl w:val="0"/><w:numId w:val="5"/></w:numPr></w:pPr><w:r><w:rPr/><w:t xml:space="preserve">Միջգերատեսչական հանձնաժողովի աշխատանքները կազմակերպվում են նիստերի միջոցով: Նիստերը հրավիրում և անցկացնում է հանձնաժողովի նախագահը: Նիստերը հրավիրվում են 2 ամիսը մեկ անգամ՝ մարտական գործողությունների մասնակցի կարգավիճակ տալու դիմումների առկայության դեպքում: Միջգերատեսչական հանձնաժողովի նիստերի հրավիրման օրվա, վայրի. ժամանակի և օրակարգի մասին հանձնաժողովի քարտուղարը հանձնաժողովի անդամներին գրավոր ծանուցում է նիստի օրվանից առնվազն 5 աշխատանքային օր առաջ:</w:t></w:r></w:p><w:p><w:pPr><w:numPr><w:ilvl w:val="0"/><w:numId w:val="5"/></w:numPr></w:pPr><w:r><w:rPr/><w:t xml:space="preserve">Միջգերատեսչական հանձնաժողովի նիստն իրավազոր է միջգերատեսչական հանձնաժողովի անդամների առնվազն 2/3-ի ներկայության դեպքում: Միջգերատեսչական հանձնաժողովի նախագահի թույլտվությամբ կամ հրավերով նիստերին կարող են մասնակցել նաև այլ անձինք: Ներկայացված դիմումների վերաբերյալ միջգերատեսչական հանձնաժողովի եզրակացություններն ընդունվում են նիստին ներկա հանձնաժողովի անդամների ձայների պարզ մեծամասնությամբ: Յուրաքանչյուր նիստ արձանագրվում է: Արձանագրությունն ստորագրում են միջգերատեսչական հանձնաժողովի նախագահը և նիստին ներկա հանձնաժողովի անդամները: Միջգերատեսչական հանձնաժողովի առաջին նիստում հաստատվում են սույն կարգի 11-րդ կետի 1-ին ենթակետում նախատեսված դիմումի ձևը և անհրաժեշտ լուսանկարների չափսերն ու քանակը, ներկայացված դիմումների գրանցամատյանի և հանձնաժողովի եզրակացությունների ձևերը, գրանցամատյանի վարման կարգը: Դիմումի ձևը և անհրաժեշտ լուսանկարների չափսերի ու քանակի վերաբերյալ տեղեկատվությունը հրապարակվում է պաշտպանության նախարարության պաշտոնական կայքում:</w:t></w:r></w:p><w:p><w:pPr><w:numPr><w:ilvl w:val="0"/><w:numId w:val="5"/></w:numPr></w:pPr><w:r><w:rPr/><w:t xml:space="preserve">Միջգերատեսչական հանձնաժողովի գործունեության կազմակերպական-տեխնիկական աշխատանքների իրականացումն ապահովում է Պաշտպանության նախարարության զինծառայողների սոցիալական պաշտպանության հարցերով զբաղվող կառուցվածքային ստորաբաժանումը, որի ներկայացուցիչը հանդիսանում է նաև միջգերատեսչական հանձնաժողովի քարտուղարը, ով հանձնաժողովի անդամ չէ: Միջգերատեսչական անձնաժողովի գործունեության հետ կապված փաստաթղթերի պահպանությունն իրականացվում է օրենսդրությամբ սահմանված կարգով:</w:t></w:r></w:p><w:p><w:pPr><w:numPr><w:ilvl w:val="0"/><w:numId w:val="5"/></w:numPr></w:pPr><w:r><w:rPr/><w:t xml:space="preserve">Հայաստանի Հանրապետության պաշտպանության մարտական գործողություններին մասնակցած անձը, իսկ վերջինիս՝ զոհված (մահացած) լինելու դեպքում՝ նրա ընտանիքի անդամը, մարտական գործողությունների մասնակցի կարգավիճակ (անձի՝ զոհված (մահացած) լինելու դեպքում՝ հետմահու) ստանալու նպատակով միջգերատեսչական հանձնաժողով է ներկայացնում`</w:t></w:r></w:p><w:p><w:pPr/><w:r><w:rPr/><w:t xml:space="preserve">1) դիմում և անհրաժեշտ չափսերով ու քանակով լուսանկարներ.</w:t></w:r></w:p><w:p><w:pPr/><w:r><w:rPr/><w:t xml:space="preserve">2) սույն կարգի 2-րդ կետի 1-ին ենթակետում նշված համապատասխան հանգամանքները հաստատող փաստաթղթերը, որոնք պետք է համապատասխանեն Հայաստանի Հանրապետության կառավարության 2011 թվականի մայիսի 5-ի N 665-Ն որոշմամբ զինվորական ծառայության ստաժի հաշվարկման կանոններով սահմանված փաստաթղթերին ներկայացվող պահանջներին.</w:t></w:r></w:p><w:p><w:pPr/><w:r><w:rPr/><w:t xml:space="preserve">3) մարտական ուղի` տրված մարտական գործողություններին մասնակցած ստորաբաժանման հրամանատարի (պետի) կողմից, իսկ անհրաժեշտության դեպքում` նաև մարտական գործողությունների մասնակցի կարգավիճակ ստացած այլ անձանց կողմից տրված գրավոր վկայությունները.</w:t></w:r></w:p><w:p><w:pPr/><w:r><w:rPr/><w:t xml:space="preserve">4) մարտական գործողություններին մասնակցելու հետևանքով կյանքին կամ առողջությանը պատճառված վնասի պատճառական կապը հաստատող փաստաթղթերը:</w:t></w:r></w:p><w:p><w:pPr><w:numPr><w:ilvl w:val="0"/><w:numId w:val="6"/></w:numPr></w:pPr><w:r><w:rPr/><w:t xml:space="preserve">Սույն կարգի 11-րդ կետով նախատեսված փաստաթղթերը թերի ներկայացվելու դեպքում դիմումատուին գրավոր առաջարկվում է 15-օրյա ժամկետում լրացնել անհրաժեշտ փաստաթղթերը, իսկ այդ ժամկետում անհրաժեշտ փաստաթղթերը չներկայացվելու դեպքում դիմումը վերադարձվում է՝ նշելով դիմումի վերադարձման հիմքերը:</w:t></w:r></w:p><w:p><w:pPr><w:numPr><w:ilvl w:val="0"/><w:numId w:val="6"/></w:numPr></w:pPr><w:r><w:rPr/><w:t xml:space="preserve">Միջգերատեսչական հանձնաժողովն անձին մարտական գործողությունների մասնակցի կարգավիճակ տալու եզրակացությունը կայացնում է սույն կարգի 11-րդ կետում նշված փաստաթղթերի հիման վրա և եզրակացության կայացման օրվանից 5 աշխատանքային օրվա ընթացքում եզրակացությունը, ստացված դիմումն ու անհրաժեշտ փաստաթղթերը ներկայացնում է պաշտպանության նախարարին, որի հիման վրա ոչ ուշ, քան դրանք Պաշտպանության նախարարությունում սահմանված կարգով մուտքագրվելու օրվանից 7 աշխատանքային օրվա ընթացքում պաշտպանության նախարարի հրամանով անձին շնորհվում է մարտական գործողությունների մասնակցի կարգավիճակ (այդ թվում` հետմահու), և դիմումատուին տրվում է մարտական գործողությունների մասնակցի կարգավիճակը հաստատող վկայական, որի ձևը սահմանում է պաշտպանության նախարարը: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5C6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99D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6FAF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39C5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E22E0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2026-04-01T10:08:23+04:00</dcterms:created>
  <dcterms:modified xsi:type="dcterms:W3CDTF">2026-04-01T10:08:23+04:00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