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«ՀԱՇՎԵՔՆՆԻՉ ՊԱԼԱՏԻ ՄԱՍԻՆ» ՀԱՅԱՍՏԱՆԻ ՀԱՆՐԱՊԵՏՈՒԹՅԱՆ ՕՐԵՆՔՈՒՄ ԼՐԱՑՈՒՄ ԿԱՏԱՐԵԼՈՒ ՄԱՍԻՆ</w:t>
      </w:r>
      <w:bookmarkEnd w:id="0"/>
    </w:p>
    <w:p>
      <w:pPr>
        <w:jc w:val="center"/>
      </w:pPr>
      <w:br/>
      <w:r>
        <w:rPr>
          <w:b w:val="1"/>
          <w:bCs w:val="1"/>
        </w:rPr>
        <w:t xml:space="preserve"> 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Ընդունված է 2019 թվականի հունվարի ----ին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«ՀԱՇՎԵՔՆՆԻՉ ՊԱԼԱՏԻ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 «Հաշվեքննիչ պալատի մասին» Հայաստանի Հանրապետության 2018 թվականի հունվարի 16-ի ՀՕ-58-Ն օրենքի (այսուհետ՝ Օրենք) 6-րդ հոդվածում սահմանել 2-րդ մաս՝ հետևյալ բովանդակությամբ՝</w:t>
      </w:r>
    </w:p>
    <w:p>
      <w:pPr/>
      <w:r>
        <w:rPr/>
        <w:t xml:space="preserve">«2. Հաշվեքննիչ պալատը Հայաստանի Հանրապետության միջազգային պայմանագրերով սահմանված լիազորությունների շրջանակներում և կարգով իրականացնում է հաշվեքննություն և/կամ ստուգում»: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4-րդ հոդվածի 1-ին մասում սահմանել  3-րդ կետ՝ հետևյալ բովանդակությամբ.</w:t>
      </w:r>
    </w:p>
    <w:p>
      <w:pPr/>
      <w:r>
        <w:rPr/>
        <w:t xml:space="preserve">«3. սույն օրենքի 6-րդ հոդվածի 2-րդ մասով նախատեսված դեպքերում հաշվեքննության և/կամ ստուգման կատարում»: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հրապարակվելուց հետո՝ անմիջապես։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2026-03-31T05:35:04+04:00</dcterms:created>
  <dcterms:modified xsi:type="dcterms:W3CDTF">2026-03-31T05:35:04+04:00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