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«ԿԱՆԱՆՑ ԵՎ ՏՂԱՄԱՐԴԿԱՆՑ ՀԱՎԱՍԱՐ ԻՐԱՎՈՒՆՔՆԵՐԻ ԵՎ ՀԱՎԱՍԱՐ ՀՆԱՐԱՎՈՐՈՒԹՅՈՒՆՆԵՐԻ ԱՊԱՀՈՎՄԱՆ ՄԱՍԻՆ» ՕՐԵՆՔՈՒՄ ՓՈՓՈԽՈՒԹՅՈՒՆ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«ԿԱՆԱՆՑ ԵՎ ՏՂԱՄԱՐԴԿԱՆՑ ՀԱՎԱՍԱՐ ԻՐԱՎՈՒՆՔՆԵՐԻ ԵՎ ՀԱՎԱՍԱՐ ՀՆԱՐԱՎՈՐՈՒԹՅՈՒՆՆԵՐԻ ԱՊԱՀՈՎՄԱՆ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«Կանանց և տղամարդկանց հավասար իրավունքների և հավասար հնարավորությունների ապահովման մասին» </w:t>
      </w:r>
      <w:r>
        <w:rPr>
          <w:b w:val="1"/>
          <w:bCs w:val="1"/>
        </w:rPr>
        <w:t xml:space="preserve"> </w:t>
      </w:r>
      <w:r>
        <w:rPr/>
        <w:t xml:space="preserve">2013 թվականի մայիսի 20-ի  ՀՕ-57-Ն օրենքի 13-րդ հոդվածի  3-րդ մասում «Պետական» բառը փոխարինել «Պետական մարմնում»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«ԿԱՆԱՆՑ ԵՎ ՏՂԱՄԱՐԴԿԱՆՑ ՀԱՎԱՍԱՐ ԻՐԱՎՈՒՆՔՆԵՐԻ ԵՎ ՀԱՎԱՍԱՐ ՀՆԱՐԱՎՈՐՈՒԹՅՈՒՆՆԵՐԻ ԱՊԱՀՈՎՄԱՆ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«Կանանց և տղամարդկանց հավասար իրավունքների և հավասար հնարավորությունների ապահովման մասին» </w:t>
      </w:r>
      <w:r>
        <w:rPr>
          <w:b w:val="1"/>
          <w:bCs w:val="1"/>
        </w:rPr>
        <w:t xml:space="preserve"> </w:t>
      </w:r>
      <w:r>
        <w:rPr/>
        <w:t xml:space="preserve">2013 թվականի մայիսի 20-ի  ՀՕ-57-Ն օրենքի 13-րդ հոդվածի  3-րդ մասում «Պետական» բառը փոխարինել «Պետական մարմնում»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2026-04-03T16:55:05+04:00</dcterms:created>
  <dcterms:modified xsi:type="dcterms:W3CDTF">2026-04-03T16:55:05+04:00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