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«Հիմնադրամների մասին» օրենքում փոփոխություններ կատարելու մասին» ՀՀ օրենքի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ՀԱՆՐԱՊԵՏՈՒ﬘ԱՆ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«ՀԻՄՆԱԴՐԱՄՆԵՐԻ ՄԱՍԻՆ» ՀԱՅԱՍՏԱՆԻ ՀԱՆՐԱՊԵՏՈՒԹՅԱՆ ՕՐԵՆՔՈՒՄ ՓՈՓՈԽՈՒԹՅՈՒՆՆԵՐ ԿԱՏԱՐԵԼՈՒ ՄԱՍԻՆ</w:t>
      </w:r>
    </w:p>
    <w:p>
      <w:pPr/>
      <w:r>
        <w:rPr/>
        <w:t xml:space="preserve"> </w:t>
      </w:r>
    </w:p>
    <w:p>
      <w:pPr/>
      <w:r>
        <w:rPr/>
        <w:t xml:space="preserve">Հոդված 1. «Հիմնադրամների մասին» Հայաստանի Հանրապե­տու­թյան 2002 թվականի դեկտեմբերի 26-ի ՀՕ-516-Ն օրենքի 39-րդ հոդվածի՝</w:t>
      </w:r>
    </w:p>
    <w:p>
      <w:pPr/>
      <w:r>
        <w:rPr/>
        <w:t xml:space="preserve">1) առաջին պարբերությունում «մարտի 25-ից» բառերը փոխարինել «հուլիսի 1-ից» բառերով.</w:t>
      </w:r>
    </w:p>
    <w:p>
      <w:pPr/>
      <w:r>
        <w:rPr/>
        <w:t xml:space="preserve">2) 3-րդ մասը շարադրել հետևյալ խմբագրությամբ.</w:t>
      </w:r>
    </w:p>
    <w:p>
      <w:pPr/>
      <w:r>
        <w:rPr/>
        <w:t xml:space="preserve">«3) հաշվապահական հաշվառումը կարգավորող օրենսդրության համաձայն պատրաստված ֆինանսական հաշվետվություններն ու ֆինանսական հաշվետվությունների վերաբերյալ աուդիտն իրականացնող անձի (աուդիտորի) եզրակացությունը, եթե հաշվետու տարվա վերջի դրությամբ հիմնադրամի ակտիվների հաշվեկշռային արժեքը գերազանցում է 10 միլիոն դրամը:»:</w:t>
      </w:r>
    </w:p>
    <w:p>
      <w:pPr/>
      <w:r>
        <w:rPr/>
        <w:t xml:space="preserve">Հոդված 2. Սույն օրենքն ուժի ﬔջ է մտնում պաշտոնական հրապարակման օրվան հաջորդող տասներորդ օրը։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2026-03-31T10:16:44+04:00</dcterms:created>
  <dcterms:modified xsi:type="dcterms:W3CDTF">2026-03-31T10:16:44+04:00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