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ՏԱՐԱԾԱԿԱՆ ՊԼԱՆԱՎՈՐՄԱՆ ՓԱՍՏԱԹՂԹԵՐԻ ՆԱԽԱԳԾԻ ՎԵՐԻՆ ՊՏՂՆԻ, ԱՌԻՆՋ ԲՆԱԿԱՎԱՅՐԵՐԻ ԳՈՏԵՎՈՐՄԱՆ ՀԱՏԱԿԱԳԾԵՐԻ ՓՈՓՈԽՈՒԹՅՈՒՆՆԵՐԸ ՀԱՍՏԱՏԵԼՈՒ ԵՎ ՀԱՅԱՍՏԱՆԻ ՀԱՆՐԱՊԵՏՈՒԹՅԱՆ ԿՈՏԱՅՔԻ ՄԱՐԶԻ ԱԲՈՎՅԱՆ ՀԱՄԱՅՆՔԻ ԱՎԱԳԱՆՈՒ 2024 ԹՎԱԿԱՆԻ ՕԳՈՍՏՈՍԻ 13-Ի N 111-Ն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ՆԱԽԱԳԻԾ </w:t>
      </w:r>
    </w:p>
    <w:p>
      <w:pPr>
        <w:jc w:val="center"/>
      </w:pPr>
      <w:r>
        <w:rPr>
          <w:rFonts w:ascii="'Calibri'" w:hAnsi="'Calibri'" w:eastAsia="'Calibri'" w:cs="'Calibri'"/>
          <w:sz w:val="32"/>
          <w:szCs w:val="32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ԱԲՈՎՅԱՆ ՀԱՄԱՅՆՔԻ ԱՎԱԳԱՆԻ</w:t>
      </w:r>
      <w:br/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Ո Ր Ո Շ ՈՒ Մ</w:t>
      </w:r>
      <w:r>
        <w:rPr>
          <w:rFonts w:ascii="'Calibri'" w:hAnsi="'Calibri'" w:eastAsia="'Calibri'" w:cs="'Calibri'"/>
          <w:sz w:val="32"/>
          <w:szCs w:val="32"/>
        </w:rPr>
        <w:t xml:space="preserve">  </w:t>
      </w:r>
      <w:br/>
      <w:br/>
      <w:r>
        <w:rPr>
          <w:color w:val="black"/>
          <w:sz w:val="27"/>
          <w:szCs w:val="27"/>
        </w:rPr>
        <w:t xml:space="preserve">___________________________ 2026 թվականի</w:t>
      </w:r>
      <w:r>
        <w:rPr>
          <w:rFonts w:ascii="'Calibri'" w:hAnsi="'Calibri'" w:eastAsia="'Calibri'" w:cs="'Calibri'"/>
          <w:color w:val="black"/>
          <w:sz w:val="27"/>
          <w:szCs w:val="27"/>
        </w:rPr>
        <w:t xml:space="preserve"> </w:t>
      </w:r>
      <w:r>
        <w:rPr>
          <w:color w:val="black"/>
          <w:sz w:val="27"/>
          <w:szCs w:val="27"/>
        </w:rPr>
        <w:t xml:space="preserve">N</w:t>
      </w:r>
      <w:r>
        <w:rPr>
          <w:rFonts w:ascii="'Calibri'" w:hAnsi="'Calibri'" w:eastAsia="'Calibri'" w:cs="'Calibri'"/>
          <w:color w:val="black"/>
          <w:sz w:val="27"/>
          <w:szCs w:val="27"/>
        </w:rPr>
        <w:t xml:space="preserve"> </w:t>
      </w:r>
      <w:r>
        <w:rPr>
          <w:color w:val="black"/>
          <w:sz w:val="27"/>
          <w:szCs w:val="27"/>
        </w:rPr>
        <w:t xml:space="preserve">___-</w:t>
      </w:r>
      <w:r>
        <w:rPr>
          <w:lang w:val="hy-HY"/>
          <w:color w:val="black"/>
          <w:sz w:val="27"/>
          <w:szCs w:val="27"/>
        </w:rPr>
        <w:t xml:space="preserve">Ն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ԱԲՈՎՅԱՆ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ՀԱՄԱՅՆՔԻ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ՏԱՐԱԾԱԿԱՆ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ՊԼԱՆԱՎՈՐՄԱՆ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ՓԱՍՏԱԹՂԹԵՐԻ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ՆԱԽԱԳԾԻ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ՎԵՐԻՆ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ՊՏՂՆԻ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,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ԱՌԻՆՋ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ԲՆԱԿԱՎԱՅՐԵՐԻ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ԳՈՏԵՎՈՐՄԱՆ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ՀԱՏԱԿԱԳԾԵՐԻ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ՓՈՓՈԽՈՒԹՅՈՒՆՆԵՐԸ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ՀԱՍՏԱՏԵԼՈՒ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ԵՎ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ԿՈՏԱՅՔԻ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ՄԱՐԶԻ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ԱԲՈՎՅԱՆ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ՀԱՄԱՅՆՔԻ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ԱՎԱԳԱՆՈՒ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 2024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ՕԳՈՍՏՈՍԻ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 13-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 N 111-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ՈՐՈՇՄԱՆ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ՓՈՓՈԽՈՒԹՅՈՒՆՆԵՐ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ԵՎ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ԼՐԱՑՈՒՄՆԵՐ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ՄԱՍԻՆ</w:t>
      </w:r>
    </w:p>
    <w:p>
      <w:pPr>
        <w:jc w:val="both"/>
      </w:pPr>
      <w:r>
        <w:rPr>
          <w:lang w:val="hy-HY"/>
        </w:rPr>
        <w:t xml:space="preserve">Համաձայն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Հայաստանի Հանրապետության հողային օրենսգրքի 3-րդ և 8-րդ հոդվածների,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«</w:t>
      </w:r>
      <w:r>
        <w:rPr>
          <w:lang w:val="hy-HY"/>
        </w:rPr>
        <w:t xml:space="preserve">Տեղական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ինքնակառավարման մասին»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օրենքի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PT-BR"/>
        </w:rPr>
        <w:t xml:space="preserve">18-</w:t>
      </w:r>
      <w:r>
        <w:rPr>
          <w:lang w:val="hy-HY"/>
        </w:rPr>
        <w:t xml:space="preserve">րդ հոդվածի 1-ին մասի 29-րդ կետի,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«</w:t>
      </w:r>
      <w:r>
        <w:rPr>
          <w:lang w:val="hy-HY"/>
        </w:rPr>
        <w:t xml:space="preserve">Նորմատիվ իրավական ակտերի մասին»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օրենքի 33-րդ և 34-րդ հոդվածների,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EN-US"/>
        </w:rPr>
        <w:t xml:space="preserve">«</w:t>
      </w:r>
      <w:r>
        <w:rPr>
          <w:lang w:val="hy-HY"/>
        </w:rPr>
        <w:t xml:space="preserve">Քաղաքաշինության</w:t>
      </w:r>
      <w:r>
        <w:rPr>
          <w:lang w:val="hy-HY"/>
        </w:rPr>
        <w:t xml:space="preserve"> </w:t>
      </w:r>
      <w:r>
        <w:rPr>
          <w:lang w:val="hy-HY"/>
        </w:rPr>
        <w:t xml:space="preserve">մասին</w:t>
      </w:r>
      <w:r>
        <w:rPr>
          <w:lang w:val="EN-US"/>
        </w:rPr>
        <w:t xml:space="preserve">»</w:t>
      </w:r>
      <w:r>
        <w:rPr>
          <w:rFonts w:ascii="'Calibri'" w:hAnsi="'Calibri'" w:eastAsia="'Calibri'" w:cs="'Calibri'"/>
          <w:lang w:val="EN-US"/>
        </w:rPr>
        <w:t xml:space="preserve"> </w:t>
      </w:r>
      <w:r>
        <w:rPr>
          <w:lang w:val="hy-HY"/>
        </w:rPr>
        <w:t xml:space="preserve">օրենքի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EN-US"/>
        </w:rPr>
        <w:t xml:space="preserve">14</w:t>
      </w:r>
      <w:r>
        <w:rPr>
          <w:lang w:val="EN-US"/>
          <w:vertAlign w:val="superscript"/>
        </w:rPr>
        <w:t xml:space="preserve">3</w:t>
      </w:r>
      <w:r>
        <w:rPr>
          <w:lang w:val="EN-US"/>
        </w:rPr>
        <w:t xml:space="preserve">-</w:t>
      </w:r>
      <w:r>
        <w:rPr/>
        <w:t xml:space="preserve">րդ</w:t>
      </w:r>
      <w:r>
        <w:rPr>
          <w:rFonts w:ascii="'Calibri'" w:hAnsi="'Calibri'" w:eastAsia="'Calibri'" w:cs="'Calibri'"/>
        </w:rPr>
        <w:t xml:space="preserve"> </w:t>
      </w:r>
      <w:r>
        <w:rPr>
          <w:lang w:val="hy-HY"/>
        </w:rPr>
        <w:t xml:space="preserve">հոդվածի</w:t>
      </w:r>
      <w:r>
        <w:rPr>
          <w:lang w:val="hy-HY"/>
        </w:rPr>
        <w:t xml:space="preserve"> </w:t>
      </w:r>
      <w:r>
        <w:rPr>
          <w:lang w:val="hy-HY"/>
        </w:rPr>
        <w:t xml:space="preserve">15-րդ մասի,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PT-BR"/>
        </w:rPr>
        <w:t xml:space="preserve">Հայաստանի Հանրապետության</w:t>
      </w:r>
      <w:r>
        <w:rPr>
          <w:rFonts w:ascii="'Calibri'" w:hAnsi="'Calibri'" w:eastAsia="'Calibri'" w:cs="'Calibri'"/>
          <w:lang w:val="PT-BR"/>
        </w:rPr>
        <w:t xml:space="preserve"> </w:t>
      </w:r>
      <w:r>
        <w:rPr>
          <w:lang w:val="hy-HY"/>
        </w:rPr>
        <w:t xml:space="preserve">կառավարության 2011 թվականի դեկտեմբերի 29-ի N 1920-Ն որոշման հավելված 1-ով հաստատված կարգի 11-րդ կետի, 24-րդ կետի 3-րդ,</w:t>
      </w:r>
      <w:r>
        <w:rPr>
          <w:lang w:val="hy-HY"/>
        </w:rPr>
        <w:t xml:space="preserve"> </w:t>
      </w:r>
      <w:r>
        <w:rPr>
          <w:lang w:val="hy-HY"/>
        </w:rPr>
        <w:t xml:space="preserve">4-րդ,</w:t>
      </w:r>
      <w:r>
        <w:rPr>
          <w:lang w:val="hy-HY"/>
        </w:rPr>
        <w:t xml:space="preserve"> </w:t>
      </w:r>
      <w:r>
        <w:rPr>
          <w:lang w:val="hy-HY"/>
        </w:rPr>
        <w:t xml:space="preserve">10-րդ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ենթակետերի</w:t>
      </w:r>
      <w:r>
        <w:rPr>
          <w:lang w:val="EN-US"/>
        </w:rPr>
        <w:t xml:space="preserve">,</w:t>
      </w:r>
      <w:r>
        <w:rPr>
          <w:rFonts w:ascii="'Calibri'" w:hAnsi="'Calibri'" w:eastAsia="'Calibri'" w:cs="'Calibri'"/>
          <w:lang w:val="EN-US"/>
        </w:rPr>
        <w:t xml:space="preserve"> </w:t>
      </w:r>
      <w:r>
        <w:rPr>
          <w:lang w:val="EN-US"/>
        </w:rPr>
        <w:t xml:space="preserve">60-</w:t>
      </w:r>
      <w:r>
        <w:rPr/>
        <w:t xml:space="preserve">րդ</w:t>
      </w:r>
      <w:r>
        <w:rPr/>
        <w:t xml:space="preserve"> </w:t>
      </w:r>
      <w:r>
        <w:rPr/>
        <w:t xml:space="preserve">և</w:t>
      </w:r>
      <w:r>
        <w:rPr/>
        <w:t xml:space="preserve"> </w:t>
      </w:r>
      <w:r>
        <w:rPr>
          <w:lang w:val="EN-US"/>
        </w:rPr>
        <w:t xml:space="preserve">64-</w:t>
      </w:r>
      <w:r>
        <w:rPr/>
        <w:t xml:space="preserve">րդ</w:t>
      </w:r>
      <w:r>
        <w:rPr/>
        <w:t xml:space="preserve"> </w:t>
      </w:r>
      <w:r>
        <w:rPr/>
        <w:t xml:space="preserve">կետերի</w:t>
      </w:r>
      <w:r>
        <w:rPr>
          <w:rFonts w:ascii="'Calibri'" w:hAnsi="'Calibri'" w:eastAsia="'Calibri'" w:cs="'Calibri'"/>
        </w:rPr>
        <w:t xml:space="preserve"> </w:t>
      </w:r>
      <w:r>
        <w:rPr/>
        <w:t xml:space="preserve">Աբովյան</w:t>
      </w:r>
      <w:r>
        <w:rPr/>
        <w:t xml:space="preserve"> </w:t>
      </w:r>
      <w:r>
        <w:rPr/>
        <w:t xml:space="preserve">համայնքի</w:t>
      </w:r>
      <w:r>
        <w:rPr/>
        <w:t xml:space="preserve"> </w:t>
      </w:r>
      <w:r>
        <w:rPr/>
        <w:t xml:space="preserve">ավագանին</w:t>
      </w:r>
      <w:r>
        <w:rPr>
          <w:rFonts w:ascii="'Calibri'" w:hAnsi="'Calibri'" w:eastAsia="'Calibri'" w:cs="'Calibri'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 </w:t>
      </w:r>
      <w:br/>
      <w:r>
        <w:rPr>
          <w:lang w:val="EN-US"/>
        </w:rPr>
        <w:t xml:space="preserve">1. </w:t>
      </w:r>
      <w:r>
        <w:rPr/>
        <w:t xml:space="preserve">Հաստատել</w:t>
      </w:r>
      <w:r>
        <w:rPr/>
        <w:t xml:space="preserve"> </w:t>
      </w:r>
      <w:r>
        <w:rPr/>
        <w:t xml:space="preserve">Աբովյան</w:t>
      </w:r>
      <w:r>
        <w:rPr/>
        <w:t xml:space="preserve"> </w:t>
      </w:r>
      <w:r>
        <w:rPr/>
        <w:t xml:space="preserve">համայնքի</w:t>
      </w:r>
      <w:r>
        <w:rPr/>
        <w:t xml:space="preserve"> </w:t>
      </w:r>
      <w:r>
        <w:rPr/>
        <w:t xml:space="preserve">ղեկավարի</w:t>
      </w:r>
      <w:r>
        <w:rPr>
          <w:lang w:val="EN-US"/>
        </w:rPr>
        <w:t xml:space="preserve"> 2026 </w:t>
      </w:r>
      <w:r>
        <w:rPr/>
        <w:t xml:space="preserve">թվականի</w:t>
      </w:r>
      <w:r>
        <w:rPr/>
        <w:t xml:space="preserve"> </w:t>
      </w:r>
      <w:r>
        <w:rPr/>
        <w:t xml:space="preserve">մայիսի</w:t>
      </w:r>
      <w:r>
        <w:rPr>
          <w:lang w:val="EN-US"/>
        </w:rPr>
        <w:t xml:space="preserve"> 19-</w:t>
      </w:r>
      <w:r>
        <w:rPr/>
        <w:t xml:space="preserve">ի</w:t>
      </w:r>
      <w:r>
        <w:rPr>
          <w:lang w:val="EN-US"/>
        </w:rPr>
        <w:t xml:space="preserve"> N 2372,</w:t>
      </w:r>
      <w:r>
        <w:rPr>
          <w:rFonts w:ascii="'Calibri'" w:hAnsi="'Calibri'" w:eastAsia="'Calibri'" w:cs="'Calibri'"/>
          <w:lang w:val="EN-US"/>
        </w:rPr>
        <w:t xml:space="preserve"> </w:t>
      </w:r>
      <w:r>
        <w:rPr>
          <w:lang w:val="EN-US"/>
        </w:rPr>
        <w:t xml:space="preserve">N 2376 </w:t>
      </w:r>
      <w:r>
        <w:rPr/>
        <w:t xml:space="preserve">և</w:t>
      </w:r>
      <w:r>
        <w:rPr>
          <w:rFonts w:ascii="'Calibri'" w:hAnsi="'Calibri'" w:eastAsia="'Calibri'" w:cs="'Calibri'"/>
          <w:lang w:val="EN-US"/>
        </w:rPr>
        <w:t xml:space="preserve"> </w:t>
      </w:r>
      <w:r>
        <w:rPr>
          <w:lang w:val="EN-US"/>
        </w:rPr>
        <w:t xml:space="preserve">N 2378 </w:t>
      </w:r>
      <w:r>
        <w:rPr/>
        <w:t xml:space="preserve">որոշումներով</w:t>
      </w:r>
      <w:r>
        <w:rPr/>
        <w:t xml:space="preserve"> </w:t>
      </w:r>
      <w:r>
        <w:rPr/>
        <w:t xml:space="preserve">Աբովյան</w:t>
      </w:r>
      <w:r>
        <w:rPr/>
        <w:t xml:space="preserve"> </w:t>
      </w:r>
      <w:r>
        <w:rPr/>
        <w:t xml:space="preserve">համայնքի</w:t>
      </w:r>
      <w:r>
        <w:rPr/>
        <w:t xml:space="preserve"> </w:t>
      </w:r>
      <w:r>
        <w:rPr/>
        <w:t xml:space="preserve">Վերին</w:t>
      </w:r>
      <w:r>
        <w:rPr/>
        <w:t xml:space="preserve"> </w:t>
      </w:r>
      <w:r>
        <w:rPr/>
        <w:t xml:space="preserve">Պտղնի</w:t>
      </w:r>
      <w:r>
        <w:rPr>
          <w:lang w:val="EN-US"/>
        </w:rPr>
        <w:t xml:space="preserve">, </w:t>
      </w:r>
      <w:r>
        <w:rPr/>
        <w:t xml:space="preserve">Առինջ</w:t>
      </w:r>
      <w:r>
        <w:rPr/>
        <w:t xml:space="preserve"> </w:t>
      </w:r>
      <w:r>
        <w:rPr/>
        <w:t xml:space="preserve">բնակավայրերի</w:t>
      </w:r>
      <w:r>
        <w:rPr/>
        <w:t xml:space="preserve"> </w:t>
      </w:r>
      <w:r>
        <w:rPr/>
        <w:t xml:space="preserve">գոտևորման</w:t>
      </w:r>
      <w:r>
        <w:rPr/>
        <w:t xml:space="preserve"> </w:t>
      </w:r>
      <w:r>
        <w:rPr/>
        <w:t xml:space="preserve">հատակագծերում</w:t>
      </w:r>
      <w:r>
        <w:rPr/>
        <w:t xml:space="preserve"> </w:t>
      </w:r>
      <w:r>
        <w:rPr/>
        <w:t xml:space="preserve">կատարված</w:t>
      </w:r>
      <w:r>
        <w:rPr>
          <w:lang w:val="EN-US"/>
        </w:rPr>
        <w:t xml:space="preserve"> 07-062-0016-0093, 07-011-0401-0069 </w:t>
      </w:r>
      <w:r>
        <w:rPr/>
        <w:t xml:space="preserve">և</w:t>
      </w:r>
      <w:r>
        <w:rPr>
          <w:lang w:val="EN-US"/>
        </w:rPr>
        <w:t xml:space="preserve"> 07-011-0153-0019 </w:t>
      </w:r>
      <w:r>
        <w:rPr/>
        <w:t xml:space="preserve">կադաստրային</w:t>
      </w:r>
      <w:r>
        <w:rPr/>
        <w:t xml:space="preserve"> </w:t>
      </w:r>
      <w:r>
        <w:rPr/>
        <w:t xml:space="preserve">ծածկագրով</w:t>
      </w:r>
      <w:r>
        <w:rPr/>
        <w:t xml:space="preserve"> </w:t>
      </w:r>
      <w:r>
        <w:rPr/>
        <w:t xml:space="preserve">հողամասերի</w:t>
      </w:r>
      <w:r>
        <w:rPr/>
        <w:t xml:space="preserve"> </w:t>
      </w:r>
      <w:r>
        <w:rPr/>
        <w:t xml:space="preserve">կառուցապատման</w:t>
      </w:r>
      <w:r>
        <w:rPr/>
        <w:t xml:space="preserve"> </w:t>
      </w:r>
      <w:r>
        <w:rPr/>
        <w:t xml:space="preserve">չափորոշիչների</w:t>
      </w:r>
      <w:r>
        <w:rPr/>
        <w:t xml:space="preserve"> </w:t>
      </w:r>
      <w:r>
        <w:rPr/>
        <w:t xml:space="preserve">փոփոխությունները։</w:t>
      </w:r>
      <w:r>
        <w:rPr>
          <w:lang w:val="EN-US"/>
        </w:rPr>
        <w:t xml:space="preserve">        </w:t>
      </w:r>
      <w:br/>
      <w:r>
        <w:rPr>
          <w:lang w:val="EN-US"/>
        </w:rPr>
        <w:t xml:space="preserve">2.</w:t>
      </w:r>
      <w:r>
        <w:rPr>
          <w:rFonts w:ascii="'Calibri'" w:hAnsi="'Calibri'" w:eastAsia="'Calibri'" w:cs="'Calibri'"/>
          <w:lang w:val="EN-US"/>
        </w:rPr>
        <w:t xml:space="preserve"> </w:t>
      </w:r>
      <w:r>
        <w:rPr/>
        <w:t xml:space="preserve">Հայաստանի</w:t>
      </w:r>
      <w:r>
        <w:rPr/>
        <w:t xml:space="preserve"> </w:t>
      </w:r>
      <w:r>
        <w:rPr/>
        <w:t xml:space="preserve">Հանրապետության</w:t>
      </w:r>
      <w:r>
        <w:rPr/>
        <w:t xml:space="preserve"> </w:t>
      </w:r>
      <w:r>
        <w:rPr/>
        <w:t xml:space="preserve">Կոտայքի</w:t>
      </w:r>
      <w:r>
        <w:rPr/>
        <w:t xml:space="preserve"> </w:t>
      </w:r>
      <w:r>
        <w:rPr/>
        <w:t xml:space="preserve">մարզի</w:t>
      </w:r>
      <w:r>
        <w:rPr/>
        <w:t xml:space="preserve"> </w:t>
      </w:r>
      <w:r>
        <w:rPr/>
        <w:t xml:space="preserve">Աբովյան</w:t>
      </w:r>
      <w:r>
        <w:rPr/>
        <w:t xml:space="preserve"> </w:t>
      </w:r>
      <w:r>
        <w:rPr/>
        <w:t xml:space="preserve">համայնքի</w:t>
      </w:r>
      <w:r>
        <w:rPr/>
        <w:t xml:space="preserve"> </w:t>
      </w:r>
      <w:r>
        <w:rPr/>
        <w:t xml:space="preserve">ավագանու</w:t>
      </w:r>
      <w:r>
        <w:rPr>
          <w:lang w:val="EN-US"/>
        </w:rPr>
        <w:t xml:space="preserve"> 2024 </w:t>
      </w:r>
      <w:r>
        <w:rPr/>
        <w:t xml:space="preserve">թվականի</w:t>
      </w:r>
      <w:r>
        <w:rPr/>
        <w:t xml:space="preserve"> </w:t>
      </w:r>
      <w:r>
        <w:rPr/>
        <w:t xml:space="preserve">օգոստոսի</w:t>
      </w:r>
      <w:r>
        <w:rPr>
          <w:lang w:val="EN-US"/>
        </w:rPr>
        <w:t xml:space="preserve"> 13-</w:t>
      </w:r>
      <w:r>
        <w:rPr/>
        <w:t xml:space="preserve">ի</w:t>
      </w:r>
      <w:r>
        <w:rPr>
          <w:lang w:val="EN-US"/>
        </w:rPr>
        <w:t xml:space="preserve"> «</w:t>
      </w:r>
      <w:r>
        <w:rPr/>
        <w:t xml:space="preserve">Հայաստանի</w:t>
      </w:r>
      <w:r>
        <w:rPr/>
        <w:t xml:space="preserve"> </w:t>
      </w:r>
      <w:r>
        <w:rPr/>
        <w:t xml:space="preserve">Հանրապետության</w:t>
      </w:r>
      <w:r>
        <w:rPr/>
        <w:t xml:space="preserve"> </w:t>
      </w:r>
      <w:r>
        <w:rPr/>
        <w:t xml:space="preserve">Կոտայքի</w:t>
      </w:r>
      <w:r>
        <w:rPr/>
        <w:t xml:space="preserve"> </w:t>
      </w:r>
      <w:r>
        <w:rPr/>
        <w:t xml:space="preserve">մարզի</w:t>
      </w:r>
      <w:r>
        <w:rPr/>
        <w:t xml:space="preserve"> </w:t>
      </w:r>
      <w:r>
        <w:rPr/>
        <w:t xml:space="preserve">Աբովյան</w:t>
      </w:r>
      <w:r>
        <w:rPr/>
        <w:t xml:space="preserve"> </w:t>
      </w:r>
      <w:r>
        <w:rPr/>
        <w:t xml:space="preserve">համայնքի</w:t>
      </w:r>
      <w:r>
        <w:rPr/>
        <w:t xml:space="preserve"> </w:t>
      </w:r>
      <w:r>
        <w:rPr/>
        <w:t xml:space="preserve">տարածական</w:t>
      </w:r>
      <w:r>
        <w:rPr/>
        <w:t xml:space="preserve"> </w:t>
      </w:r>
      <w:r>
        <w:rPr/>
        <w:t xml:space="preserve">պլանավորման</w:t>
      </w:r>
      <w:r>
        <w:rPr/>
        <w:t xml:space="preserve"> </w:t>
      </w:r>
      <w:r>
        <w:rPr/>
        <w:t xml:space="preserve">փաստաթղթերի</w:t>
      </w:r>
      <w:r>
        <w:rPr/>
        <w:t xml:space="preserve"> </w:t>
      </w:r>
      <w:r>
        <w:rPr/>
        <w:t xml:space="preserve">նախագիծը</w:t>
      </w:r>
      <w:r>
        <w:rPr/>
        <w:t xml:space="preserve"> </w:t>
      </w:r>
      <w:r>
        <w:rPr/>
        <w:t xml:space="preserve">հաստատելու</w:t>
      </w:r>
      <w:r>
        <w:rPr/>
        <w:t xml:space="preserve"> </w:t>
      </w:r>
      <w:r>
        <w:rPr/>
        <w:t xml:space="preserve">մասին</w:t>
      </w:r>
      <w:r>
        <w:rPr>
          <w:lang w:val="EN-US"/>
        </w:rPr>
        <w:t xml:space="preserve">» N 111-</w:t>
      </w:r>
      <w:r>
        <w:rPr/>
        <w:t xml:space="preserve">Ն</w:t>
      </w:r>
      <w:r>
        <w:rPr/>
        <w:t xml:space="preserve"> </w:t>
      </w:r>
      <w:r>
        <w:rPr/>
        <w:t xml:space="preserve">որոշման</w:t>
      </w:r>
      <w:r>
        <w:rPr/>
        <w:t xml:space="preserve"> </w:t>
      </w:r>
      <w:r>
        <w:rPr/>
        <w:t xml:space="preserve">մեջ</w:t>
      </w:r>
      <w:r>
        <w:rPr/>
        <w:t xml:space="preserve"> </w:t>
      </w:r>
      <w:r>
        <w:rPr/>
        <w:t xml:space="preserve">կատարել</w:t>
      </w:r>
      <w:r>
        <w:rPr/>
        <w:t xml:space="preserve"> </w:t>
      </w:r>
      <w:r>
        <w:rPr/>
        <w:t xml:space="preserve">հետևյալ</w:t>
      </w:r>
      <w:r>
        <w:rPr/>
        <w:t xml:space="preserve"> </w:t>
      </w:r>
      <w:r>
        <w:rPr/>
        <w:t xml:space="preserve">փոփոխությունները</w:t>
      </w:r>
      <w:r>
        <w:rPr/>
        <w:t xml:space="preserve"> </w:t>
      </w:r>
      <w:r>
        <w:rPr/>
        <w:t xml:space="preserve">և</w:t>
      </w:r>
      <w:r>
        <w:rPr/>
        <w:t xml:space="preserve"> </w:t>
      </w:r>
      <w:r>
        <w:rPr/>
        <w:t xml:space="preserve">լրացումները</w:t>
      </w:r>
      <w:r>
        <w:rPr>
          <w:lang w:val="EN-US"/>
        </w:rPr>
        <w:t xml:space="preserve">.</w:t>
      </w:r>
      <w:br/>
      <w:r>
        <w:rPr/>
        <w:t xml:space="preserve">1)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որոշմամբ հաստատված հավելվածի գծագրական և տեքստային մասում՝ Վերին Պտղնի բնակավայրի գոտևորման հատակագծում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Աբովյան համայնքի Վերին Պտղնի գյուղի Նոր թաղամասի 1-ին փողոցի 91-93 հասցեում գտնվող ֆիզիկական անձի սեփականություն հանդիսացող 07-062-0016-0093 կադաստրային ծածկագրով 0.1403 հեկտար մակերեսով բնակավայրերի նպատակային նշանակության բնակելի կառուցապատման հողամասի բնակչության սոցիալական սպասարկման և առևտրի ու ցածրահարկ բնակելի կառուցապատման գոտիները փոփոխել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միջին հարկայնության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բնակելի կառուցապատման գոտու՝ ԲՆԿԳ-3 (6-9 հարկ)։ Գոտևորման հատակագծում 07-062-0016-0093 կադաստրային ծածկագրով</w:t>
      </w:r>
      <w:r>
        <w:rPr>
          <w:rFonts w:ascii="'Calibri'" w:hAnsi="'Calibri'" w:eastAsia="'Calibri'" w:cs="'Calibri'"/>
        </w:rPr>
        <w:t xml:space="preserve"> </w:t>
      </w:r>
      <w:r>
        <w:rPr/>
        <w:t xml:space="preserve">հողամասի վրա լրացնել «ԲՆԿԳ-3» բառերը։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Գործառնական գոտիների կառուցապատման չափորոշիչների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աղյուսակի ՀԿԳ-2 տողի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3-րդ սյունակում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«</w:t>
      </w:r>
      <w:r>
        <w:rPr/>
        <w:t xml:space="preserve">25.83</w:t>
      </w:r>
      <w:r>
        <w:rPr/>
        <w:t xml:space="preserve">»</w:t>
      </w:r>
      <w:r>
        <w:rPr/>
        <w:t xml:space="preserve"> թիվը փոխարինել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«</w:t>
      </w:r>
      <w:r>
        <w:rPr/>
        <w:t xml:space="preserve">25.764</w:t>
      </w:r>
      <w:r>
        <w:rPr/>
        <w:t xml:space="preserve">»</w:t>
      </w:r>
      <w:r>
        <w:rPr/>
        <w:t xml:space="preserve"> թվով,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ԲՆԿԳ-1/1 տողի 3-րդ սյունակում «36.03» թիվը փոխարինել «35.9557» թվով,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ԲՆԿԳ-3 տողի 3-րդ սյունակում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«</w:t>
      </w:r>
      <w:r>
        <w:rPr/>
        <w:t xml:space="preserve">0,9</w:t>
      </w:r>
      <w:r>
        <w:rPr/>
        <w:t xml:space="preserve">»</w:t>
      </w:r>
      <w:r>
        <w:rPr/>
        <w:t xml:space="preserve"> թվից հետո լրացնել «0.1403» թիվը, իսկ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ԲՆԿԳ-3 տողի 7-րդ սյունակում «4-5 վերգետնյա հարկ,» բառերից հետո լրացնել «6-9 վերգետնյա հարկ» բառերով,</w:t>
      </w:r>
      <w:r>
        <w:rPr/>
        <w:t xml:space="preserve">  </w:t>
      </w:r>
      <w:br/>
      <w:r>
        <w:rPr/>
        <w:t xml:space="preserve">2)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որոշմամբ հաստատված հավելվածի գծագրական և տեքստային մասում՝ Առինջ բնակավայրի գոտևորման հատակագծում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Աբովյան համայնքի Առինջ գյուղի Պ. Դուրյան թաղամասի 1-ին փողոցի 20 հասցեում գտնվող ֆիզիկական անձի սեփականություն հանդիսացող 07-011-0401-0069 կադաստրային ծածկագրով 0.1897 հեկտար մակերեսով բնակավայրերի նպատակային նշանակության բնակելի կառուցապատման հողամասի ցածրահարկ բնակելի կառուցապատման գոտին փոփոխել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միջին հարկայնության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բնակելի կառուցապատման գոտու՝ ԲՆԿԳ-3 (3-4 հարկ)։ Գոտևորման հատակագծում 07-011-0401-0069 կադաստրային ծածկագրով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հողամասի վրա լրացնել «ԲՆԿԳ-3» բառերը։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Գործառնական գոտիների կառուցապատման չափորոշիչների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աղյուսակի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ԲՆԿԳ-1/1 տողի 3-րդ սյունակում «539.8585» թիվը փոխարինել «539.6688» թվով,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ԲՆԿԳ-3 տողի 3-րդ սյունակում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«</w:t>
      </w:r>
      <w:r>
        <w:rPr/>
        <w:t xml:space="preserve">13.17</w:t>
      </w:r>
      <w:r>
        <w:rPr/>
        <w:t xml:space="preserve">»</w:t>
      </w:r>
      <w:r>
        <w:rPr/>
        <w:t xml:space="preserve"> թիվը փոխարինել «13.3597» թվով,</w:t>
      </w:r>
      <w:r>
        <w:rPr/>
        <w:t xml:space="preserve">     </w:t>
      </w:r>
      <w:br/>
      <w:r>
        <w:rPr/>
        <w:t xml:space="preserve">3) որոշմամբ հաստատված հավելվածի գծագրական և տեքստային մասում՝ Առինջ բնակավայրի գոտևորման հատակագծում Աբովյան համայնքի Առինջ գյուղի Վ Տերյան թաղամասի 1-ին փողոցի 2 հասցեում գտնվող իրավաբանական անձի սեփականություն հանդիսացող 07-011-0153-0019 կադաստրային ծածկագրով 0.1 հեկտար մակերեսով բնակավայրերի նպատակային նշանակության բնակելի կառուցապատման հողամասի միջին հարկայնության բնակելի կառուցապատման գոտին փոփոխել</w:t>
      </w:r>
      <w:r>
        <w:rPr/>
        <w:t xml:space="preserve"> </w:t>
      </w:r>
      <w:r>
        <w:rPr>
          <w:lang w:val="hy-HY"/>
        </w:rPr>
        <w:t xml:space="preserve">բարձրահարկ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բնակելի կառուցապատման գոտու՝ ԲՆԿԳ-4։ Գոտևորման հատակագծում 07-011-0153-0019 կադաստրային ծածկագրով հողամասի վրա «ԲՆԿԳ-3» բառերը փոխարինել «ԲՆԿԳ-4» բառերով։ Գործառնական գոտիների կառուցապատման չափորոշիչների աղյուսակի ԲՆԿԳ-3 տողի 3-րդ սյունակում «13.3597» թիվը փոխարինել «13.2597» թվով, ԲՆԿԳ-4 տողի 3-րդ սյունակում «0.2015» թիվը փոխարինել «0.3015» թվով,</w:t>
      </w:r>
      <w:r>
        <w:rPr/>
        <w:t xml:space="preserve"> </w:t>
      </w:r>
      <w:br/>
      <w:r>
        <w:rPr/>
        <w:t xml:space="preserve">4) որոշմամբ հաստատված հավելվածի գծագրական և տեքստային մասում՝ Մայակովսկի բնակավայրի զարգացման և տարածքի գոտևորման հատակագծում Աբովյան համայնքի Մայակովսկի գյուղում գտնվող ֆիզիկական անձի սեփականություն հանդիսացող 07-043-0133-0014 կադաստրային ծածկագրով 0.4078 հեկտար մակերեսով գյուղատնտեսական նպատակային նշանակության հողամասի (վարելահող) նպատակային նշանակությունը փոփոխել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որպես արդյունաբերության, ընդերքօգտագործման և այլ արտադրական նպատակային </w:t>
      </w:r>
      <w:r>
        <w:rPr>
          <w:lang w:val="hy-HY"/>
        </w:rPr>
        <w:t xml:space="preserve">նշանակության արդյունաբերական օբյեկտների գործառնական նշանակության հողամաս</w:t>
      </w:r>
      <w:r>
        <w:rPr/>
        <w:t xml:space="preserve">՝ նպատակային և գործառնական նշանակությունների փոփոխությունների աղյուսակի 1.1-րդ տողի 2-րդ սյունակում «368.313» թիվը փոխարինել «367.9035» թվով, 3-րդ սյունակում՝ «366.3913» թիվը փոխարինել «365.9835» թվով, 3.1-րդ տողի 2-րդ սյունակում «6.41» թիվը փոխարինել «6.8178» թվով, իսկ 3-րդ սյունակում՝ «7.08» թիվը փոխարինել «7.4878» թվով,</w:t>
      </w:r>
      <w:r>
        <w:rPr/>
        <w:t xml:space="preserve">        </w:t>
      </w:r>
      <w:br/>
      <w:r>
        <w:rPr/>
        <w:t xml:space="preserve">5) որոշմամբ հաստատված հավելվածի գծագրական և տեքստային մասում՝ Պտղնի բնակավայրի զարգացման և տարածքի գոտևորման հատակագծում Աբովյան համայնքի Պտղնի գյուղում գտնվող ֆիզիկական անձի սեփականություն հանդիսացող 07-054-0315-0260 կադաստրային ծածկագրով 0.04 հեկտար մակերեսով գյուղատնտեսական նպատակային նշանակության հողամասի (վարելահող, այլ հողատեսք) նպատակային նշանակությունը փոփոխել որպես բնակավայրերի նպատակային</w:t>
      </w:r>
      <w:r>
        <w:rPr>
          <w:rFonts w:ascii="'Calibri'" w:hAnsi="'Calibri'" w:eastAsia="'Calibri'" w:cs="'Calibri'"/>
        </w:rPr>
        <w:t xml:space="preserve"> </w:t>
      </w:r>
      <w:r>
        <w:rPr>
          <w:lang w:val="hy-HY"/>
        </w:rPr>
        <w:t xml:space="preserve">նշանակության բնակելի կառուցապատման գործառնական նշանակության հողամաս՝ նպատակային և գործառնական նշանակությունների փոփոխությունների աղյուսակի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1.1-րդ տողի 2-րդ սյունակում «76.83» թիվը փոխարինել «76.82643» թվով,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3-րդ սյունակում՝ «47.59» թիվը փոխարինել «47.58643» թվով,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1.5-րդ տողի 2-րդ սյունակում «297.757» թիվը փոխարինել «297.72057» թվով, 3-րդ սյունակում՝ «287.457» թիվը փոխարինել «287.42057» թվով, 2.1-րդ տողի 2-րդ սյունակում «196.27» թիվը փոխարինել «196.31» թվով, իսկ 3-րդ սյունակում՝ «236.59» թիվը փոխարինել «236.63» թվով,</w:t>
      </w:r>
      <w:r>
        <w:rPr>
          <w:lang w:val="hy-HY"/>
        </w:rPr>
        <w:t xml:space="preserve">        </w:t>
      </w:r>
      <w:br/>
      <w:r>
        <w:rPr>
          <w:lang w:val="hy-HY"/>
        </w:rPr>
        <w:t xml:space="preserve">6) որոշմամբ հաստատված հավելվածի գծագրական և տեքստային մասում՝ Պտղնի բնակավայրի զարգացման և տարածքի գոտևորման հատակագծում Աբովյան համայնքի Պտղնի գյուղում գտնվող ֆիզիկական անձի սեփականություն հանդիսացող 07-054-0315-0259 կադաստրային ծածկագրով 0.04 հեկտար մակերեսով գյուղատնտեսական նպատակային նշանակության հողամասի (վարելահող, այլ հողատեսք) նպատակային նշանակությունը փոփոխել որպես բնակավայրերի նպատակային նշանակության բնակելի կառուցապատման գործառնական նշանակության հողամաս՝ նպատակային և գործառնական նշանակությունների փոփոխությունների աղյուսակի 1.1-րդ տողի 2-րդ սյունակում «76.82643» թիվը փոխարինել «76.79807» թվով, 3-րդ սյունակում՝ «47.58643» թիվը փոխարինել «47.55807» թվով, 1.5-րդ տողի 2-րդ սյունակում «297.72057» թիվը փոխարինել «297.70893» թվով, 3-րդ սյունակում՝ «287.42057» թիվը փոխարինել «287.40893» թվով, 2.1-րդ տողի 2-րդ սյունակում «196.31» թիվը փոխարինել «196.35» թվով, իսկ 3-րդ սյունակում՝ «236.63» թիվը փոխարինել «236.67» թվով,</w:t>
      </w:r>
      <w:r>
        <w:rPr>
          <w:lang w:val="hy-HY"/>
        </w:rPr>
        <w:t xml:space="preserve">    </w:t>
      </w:r>
      <w:br/>
      <w:r>
        <w:rPr>
          <w:lang w:val="hy-HY"/>
        </w:rPr>
        <w:t xml:space="preserve">7) որոշմամբ հաստատված հավելվածի գծագրական և տեքստային մասում՝ Պտղնի բնակավայրի զարգացման և տարածքի գոտևորման հատակագծում Աբովյան համայնքի Պտղնի գյուղում գտնվող ֆիզիկական անձի սեփականություն հանդիսացող 07-054-0315-0261 կադաստրային ծածկագրով 0.04 հեկտար մակերեսով գյուղատնտեսական նպատակային նշանակության հողամասի (վարելահող, այլ հողատեսք) նպատակային նշանակությունը փոփոխել որպես բնակավայրերի նպատակային նշանակության բնակելի կառուցապատման գործառնական նշանակության հողամաս՝ նպատակային և գործառնական նշանակությունների փոփոխությունների աղյուսակի 1.1-րդ տողի 2-րդ սյունակում «76.79807» թիվը փոխարինել «76.50727» թվով, 3-րդ սյունակում՝ «47.55807» թիվը փոխարինել «47.26727» թվով, 1.5-րդ տողի 2-րդ սյունակում «297.80893» թիվը փոխարինել «297.69801» թվով, 3-րդ սյունակում՝ «287.40893» թիվը փոխարինել «287.39801» թվով, 2.1-րդ տողի 2-րդ սյունակում «196.35» թիվը փոխարինել «196.39» թվով, իսկ 3-րդ սյունակում՝ «236.67» թիվը փոխարինել «236.71» թվով,</w:t>
      </w:r>
      <w:r>
        <w:rPr>
          <w:lang w:val="hy-HY"/>
        </w:rPr>
        <w:t xml:space="preserve">     </w:t>
      </w:r>
      <w:br/>
      <w:r>
        <w:rPr>
          <w:lang w:val="hy-HY"/>
        </w:rPr>
        <w:t xml:space="preserve">8) որոշմամբ հաստատված հավելվածի գծագրական և տեքստային մասում՝ Աբովյան քաղաքի զարգացման և տարածքի գոտևորման հատակագծում Աբովյան համայնքի Աբովյան քաղաքի Էդ. Պետրոսյան թիվ 1/45/6 հասցեում գտնվող ֆիզիկական անձանց սեփականություն հանդիսացող 07-002-0048-0136 կադաստրային ծածկագրով 2.1575 հեկտար մակերեսով էներգետիկայի, տրանսպորտի, կապի, կոմունալ ենթակառուցվածքների օբյեկտների նշանակության էներգետիկայի հողամասի</w:t>
      </w:r>
      <w:r>
        <w:rPr>
          <w:rFonts w:ascii="'Cambria'" w:hAnsi="'Cambria'" w:eastAsia="'Cambria'" w:cs="'Cambria'"/>
          <w:lang w:val="hy-HY"/>
        </w:rPr>
        <w:t xml:space="preserve"> </w:t>
      </w:r>
      <w:r>
        <w:rPr>
          <w:lang w:val="hy-HY"/>
        </w:rPr>
        <w:t xml:space="preserve"> նպատակային նշանակությունը փոփոխել որպես բնակավայրերի նպատակային նշանակության բնակելի կառուցապատման գործառնական նշանակության հողամաս՝ նպատակային և գործառնական նշանակությունների փոփոխությունների աղյուսակի 4.1-րդ տողի 2-րդ սյունակում «5.47» թիվը փոխարինել «3.3125» թվով, 3-րդ սյունակում՝ «5.18» թիվը փոխարինել «3.0225» թվով, 2.1-րդ տողի 2-րդ սյունակում «330.8537» թիվը փոխարինել «333.0112» թվով, իսկ 3-րդ սյունակում՝ «350.5477» թիվը փոխարինել «352.7052» թվով,</w:t>
      </w:r>
      <w:br/>
      <w:r>
        <w:rPr>
          <w:lang w:val="hy-HY"/>
        </w:rPr>
        <w:t xml:space="preserve">9) որոշմամբ հաստատված հավելվածի գծագրական և տեքստային մասում՝ Աբովյան քաղաքի զարգացման և տարածքի գոտևորման հատակագծում Աբովյան համայնքի Աբովյան քաղաքի Է. Պետրոսյան փողոցի 1/45/2 հասցեում գտնվող ֆիզիկական անձանց սեփականություն հանդիսացող 07-002-0048-0109 կադաստրային ծածկագրով 0.1764 հեկտար մակերեսով արդյունաբերության, ընդերքօգտագործման և այլ արտադրական նշանակության արդյունաբերական օբյեկտների հողամասի</w:t>
      </w:r>
      <w:r>
        <w:rPr>
          <w:rFonts w:ascii="'Cambria'" w:hAnsi="'Cambria'" w:eastAsia="'Cambria'" w:cs="'Cambria'"/>
          <w:lang w:val="hy-HY"/>
        </w:rPr>
        <w:t xml:space="preserve"> </w:t>
      </w:r>
      <w:r>
        <w:rPr>
          <w:lang w:val="hy-HY"/>
        </w:rPr>
        <w:t xml:space="preserve"> նպատակային նշանակությունը փոփոխել որպես բնակավայրերի նպատակային նշանակության բնակելի կառուցապատման գործառնական նշանակության հողամաս՝ նպատակային և գործառնական նշանակությունների փոփոխությունների աղյուսակի 3.1-րդ տողի 2-րդ սյունակում «91.6245» թիվը փոխարինել «91.4481» թվով, 3-րդ սյունակում՝ «80.2445» թիվը փոխարինել «80.0681» թվով, 2.1-րդ տողի 2-րդ սյունակում «330.0112» թիվը փոխարինել «333.1876» թվով, իսկ 3-րդ սյունակում՝ «352.7052» թիվը փոխարինել «352.8816» թվով,</w:t>
      </w:r>
      <w:r>
        <w:rPr>
          <w:lang w:val="hy-HY"/>
        </w:rPr>
        <w:t xml:space="preserve">   </w:t>
      </w:r>
      <w:br/>
      <w:r>
        <w:rPr>
          <w:lang w:val="hy-HY"/>
        </w:rPr>
        <w:t xml:space="preserve">10) որոշմամբ հաստատված հավելվածի գծագրական և տեքստային մասում՝ Աբովյան քաղաքի զարգացման և տարածքի գոտևորման հատակագծում Աբովյան համայնքի Աբովյան քաղաքի Է. Պետրոսյան փողոց 1/45/5 հասցեում գտնվող ֆիզիկական անձանց սեփականություն հանդիսացող 07-002-0048-0137 կադաստրային ծածկագրով 1.7 հեկտար մակերեսով էներգետիկայի, տրանսպորտի, կապի, կոմունալ ենթակառուցվածքների օբյեկտների նշանակության էներգետիկայի հողամասի</w:t>
      </w:r>
      <w:r>
        <w:rPr>
          <w:rFonts w:ascii="'Cambria'" w:hAnsi="'Cambria'" w:eastAsia="'Cambria'" w:cs="'Cambria'"/>
          <w:lang w:val="hy-HY"/>
        </w:rPr>
        <w:t xml:space="preserve"> </w:t>
      </w:r>
      <w:r>
        <w:rPr>
          <w:lang w:val="hy-HY"/>
        </w:rPr>
        <w:t xml:space="preserve"> նպատակային նշանակությունը փոփոխել որպես բնակավայրերի նպատակային նշանակության բնակելի կառուցապատման գործառնական նշանակության հողամաս՝ նպատակային և գործառնական նշանակությունների փոփոխությունների աղյուսակի 4.1-րդ տողի 2-րդ սյունակում «3.3125» թիվը փոխարինել «1.6125» թվով, 3-րդ սյունակում՝ «3.0225» թիվը փոխարինել «1.3225» թվով, 2.1-րդ տողի 2-րդ սյունակում «333.1876» թիվը փոխարինել «334.8876» թվով, իսկ 3-րդ սյունակում՝ «352.8816» թիվը փոխարինել «354.5816» թվով,</w:t>
      </w:r>
      <w:br/>
      <w:r>
        <w:rPr>
          <w:lang w:val="hy-HY"/>
        </w:rPr>
        <w:t xml:space="preserve">3.</w:t>
      </w:r>
      <w:r>
        <w:rPr>
          <w:rFonts w:ascii="'Cambria'" w:hAnsi="'Cambria'" w:eastAsia="'Cambria'" w:cs="'Cambria'"/>
          <w:lang w:val="hy-HY"/>
        </w:rPr>
        <w:t xml:space="preserve"> </w:t>
      </w:r>
      <w:r>
        <w:rPr>
          <w:lang w:val="hy-HY"/>
        </w:rPr>
        <w:t xml:space="preserve">Սույն որոշումն ուժի մեջ է մտնում պաշտոնական հրապարակմանը հաջորդող օրվանից: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</w:pPr>
      <w:br/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ՀԱՄԱՅՆՔԻ ՂԵԿԱՎԱՐ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                   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ԷԴՈՒԱՐԴ</w:t>
      </w:r>
      <w:r>
        <w:rPr>
          <w:rFonts w:ascii="'Cambria'" w:hAnsi="'Cambria'" w:eastAsia="'Cambria'" w:cs="'Cambria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ԲԱԲԱՅԱՆ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2026-05-21T15:05:14+04:00</dcterms:created>
  <dcterms:modified xsi:type="dcterms:W3CDTF">2026-05-21T15:05:14+04:00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