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պաշտպանության ժամանակ զինծառայողների կյանքին կամ առողջությանը պատճառված վնասների հատուցման մասին» օրենքում փոփոխություններ և լրացումներ կատարելու մասին» օրենքի նախագիծ։</w:t>
      </w:r>
      <w:bookmarkEnd w:id="0"/>
    </w:p>
    <w:p>
      <w:pPr>
        <w:jc w:val="end"/>
        <w:spacing w:before="0" w:after="0" w:line="360" w:lineRule="auto"/>
      </w:pPr>
      <w:r>
        <w:rPr>
          <w:rFonts w:ascii="'GHEA Grapalat'" w:hAnsi="'GHEA Grapalat'" w:eastAsia="'GHEA Grapalat'" w:cs="'GHEA Grapalat'"/>
          <w:lang w:val="hy-HY"/>
          <w:color w:val="black"/>
          <w:b w:val="1"/>
          <w:bCs w:val="1"/>
        </w:rPr>
        <w:t xml:space="preserve">ՆԱԽԱԳԻԾ</w:t>
      </w:r>
    </w:p>
    <w:p>
      <w:pPr>
        <w:jc w:val="center"/>
        <w:spacing w:before="0" w:after="0" w:line="360" w:lineRule="auto"/>
      </w:pPr>
      <w:r>
        <w:rPr>
          <w:rFonts w:ascii="'GHEA Grapalat'" w:hAnsi="'GHEA Grapalat'" w:eastAsia="'GHEA Grapalat'" w:cs="'GHEA Grapalat'"/>
          <w:color w:val="black"/>
          <w:b w:val="1"/>
          <w:bCs w:val="1"/>
        </w:rPr>
        <w:t xml:space="preserve"> </w:t>
      </w:r>
    </w:p>
    <w:p>
      <w:pPr>
        <w:jc w:val="center"/>
        <w:spacing w:before="0" w:after="0" w:line="360" w:lineRule="auto"/>
      </w:pPr>
      <w:r>
        <w:rPr>
          <w:rFonts w:ascii="'GHEA Grapalat'" w:hAnsi="'GHEA Grapalat'" w:eastAsia="'GHEA Grapalat'" w:cs="'GHEA Grapalat'"/>
          <w:color w:val="black"/>
          <w:b w:val="1"/>
          <w:bCs w:val="1"/>
        </w:rPr>
        <w:t xml:space="preserve">ՀԱՅԱՍՏԱՆԻ ՀԱՆՐԱՊԵՏՈՒԹՅԱՆ</w:t>
      </w:r>
    </w:p>
    <w:p>
      <w:pPr>
        <w:jc w:val="center"/>
        <w:spacing w:before="0" w:after="0" w:line="360" w:lineRule="auto"/>
      </w:pPr>
      <w:r>
        <w:rPr>
          <w:rFonts w:ascii="'GHEA Grapalat'" w:hAnsi="'GHEA Grapalat'" w:eastAsia="'GHEA Grapalat'" w:cs="'GHEA Grapalat'"/>
          <w:color w:val="black"/>
          <w:b w:val="1"/>
          <w:bCs w:val="1"/>
        </w:rPr>
        <w:t xml:space="preserve">Օ Ր Ե Ն Ք Ը</w:t>
      </w:r>
    </w:p>
    <w:p>
      <w:pPr>
        <w:jc w:val="center"/>
        <w:spacing w:before="0" w:after="0" w:line="360" w:lineRule="auto"/>
      </w:pPr>
      <w:r>
        <w:rPr>
          <w:rFonts w:ascii="'GHEA Grapalat'" w:hAnsi="'GHEA Grapalat'" w:eastAsia="'GHEA Grapalat'" w:cs="'GHEA Grapalat'"/>
          <w:color w:val="black"/>
          <w:b w:val="1"/>
          <w:bCs w:val="1"/>
        </w:rPr>
        <w:t xml:space="preserve">«ՀԱՅԱՍՏԱՆԻ</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ՀԱՆՐԱՊԵՏՈՒԹՅԱՆ</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ՊԱՇՏՊԱՆՈՒԹՅԱՆ</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ԺԱՄԱՆԱԿ</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ԶԻՆԾԱՌԱՅՈՂՆԵՐԻ</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ԿՅԱՆՔԻՆ</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ԿԱՄ</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ԱՌՈՂՋՈՒԹՅԱՆԸ</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ՊԱՏՃԱՌՎԱԾ</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ՎՆԱՍՆԵՐԻ</w:t>
      </w:r>
      <w:r>
        <w:rPr>
          <w:rFonts w:ascii="'GHEA Grapalat'" w:hAnsi="'GHEA Grapalat'" w:eastAsia="'GHEA Grapalat'" w:cs="'GHEA Grapalat'"/>
          <w:color w:val="black"/>
          <w:b w:val="1"/>
          <w:bCs w:val="1"/>
        </w:rPr>
        <w:t xml:space="preserve"> </w:t>
      </w:r>
      <w:r>
        <w:rPr>
          <w:rFonts w:ascii="'GHEA Grapalat'" w:hAnsi="'GHEA Grapalat'" w:eastAsia="'GHEA Grapalat'" w:cs="'GHEA Grapalat'"/>
          <w:lang w:val="hy-HY"/>
          <w:color w:val="black"/>
          <w:b w:val="1"/>
          <w:bCs w:val="1"/>
        </w:rPr>
        <w:t xml:space="preserve">Հ</w:t>
      </w:r>
      <w:r>
        <w:rPr>
          <w:rFonts w:ascii="'GHEA Grapalat'" w:hAnsi="'GHEA Grapalat'" w:eastAsia="'GHEA Grapalat'" w:cs="'GHEA Grapalat'"/>
          <w:color w:val="black"/>
          <w:b w:val="1"/>
          <w:bCs w:val="1"/>
        </w:rPr>
        <w:t xml:space="preserve">ԱՏՈ</w:t>
      </w:r>
      <w:r>
        <w:rPr>
          <w:rFonts w:ascii="'GHEA Grapalat'" w:hAnsi="'GHEA Grapalat'" w:eastAsia="'GHEA Grapalat'" w:cs="'GHEA Grapalat'"/>
          <w:lang w:val="hy-HY"/>
          <w:color w:val="black"/>
          <w:b w:val="1"/>
          <w:bCs w:val="1"/>
        </w:rPr>
        <w:t xml:space="preserve">Ւ</w:t>
      </w:r>
      <w:r>
        <w:rPr>
          <w:rFonts w:ascii="'GHEA Grapalat'" w:hAnsi="'GHEA Grapalat'" w:eastAsia="'GHEA Grapalat'" w:cs="'GHEA Grapalat'"/>
          <w:color w:val="black"/>
          <w:b w:val="1"/>
          <w:bCs w:val="1"/>
        </w:rPr>
        <w:t xml:space="preserve">ՑՄԱՆ</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ՄԱՍԻՆ»</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ՕՐԵՆՔՈՒՄ</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ՓՈՓՈԽՈՒԹՅՈՒՆՆԵՐ</w:t>
      </w:r>
      <w:r>
        <w:rPr>
          <w:rFonts w:ascii="'GHEA Grapalat'" w:hAnsi="'GHEA Grapalat'" w:eastAsia="'GHEA Grapalat'" w:cs="'GHEA Grapalat'"/>
          <w:color w:val="black"/>
          <w:b w:val="1"/>
          <w:bCs w:val="1"/>
        </w:rPr>
        <w:t xml:space="preserve"> ԵՎ</w:t>
      </w:r>
      <w:r>
        <w:rPr>
          <w:rFonts w:ascii="'GHEA Grapalat'" w:hAnsi="'GHEA Grapalat'" w:eastAsia="'GHEA Grapalat'" w:cs="'GHEA Grapalat'"/>
          <w:color w:val="black"/>
          <w:b w:val="1"/>
          <w:bCs w:val="1"/>
        </w:rPr>
        <w:t xml:space="preserve"> </w:t>
      </w:r>
      <w:r>
        <w:rPr>
          <w:rFonts w:ascii="'GHEA Grapalat'" w:hAnsi="'GHEA Grapalat'" w:eastAsia="'GHEA Grapalat'" w:cs="'GHEA Grapalat'"/>
          <w:color w:val="black"/>
          <w:b w:val="1"/>
          <w:bCs w:val="1"/>
        </w:rPr>
        <w:t xml:space="preserve">ԼՐԱՑՈՒՄՆԵՐ ԿԱՏԱՐԵԼՈՒ</w:t>
      </w:r>
      <w:r>
        <w:rPr>
          <w:rFonts w:ascii="'Calibri'" w:hAnsi="'Calibri'" w:eastAsia="'Calibri'" w:cs="'Calibri'"/>
          <w:color w:val="black"/>
          <w:b w:val="1"/>
          <w:bCs w:val="1"/>
        </w:rPr>
        <w:t xml:space="preserve"> </w:t>
      </w:r>
      <w:r>
        <w:rPr>
          <w:rFonts w:ascii="'GHEA Grapalat'" w:hAnsi="'GHEA Grapalat'" w:eastAsia="'GHEA Grapalat'" w:cs="'GHEA Grapalat'"/>
          <w:color w:val="black"/>
          <w:b w:val="1"/>
          <w:bCs w:val="1"/>
        </w:rPr>
        <w:t xml:space="preserve">ՄԱՍԻՆ</w:t>
      </w:r>
    </w:p>
    <w:p>
      <w:pPr>
        <w:jc w:val="both"/>
        <w:ind w:left="0" w:right="0" w:firstLine="0"/>
        <w:spacing w:before="0" w:after="0" w:line="360" w:lineRule="auto"/>
      </w:pPr>
      <w:r>
        <w:rPr>
          <w:rFonts w:ascii="'Calibri'" w:hAnsi="'Calibri'" w:eastAsia="'Calibri'" w:cs="'Calibri'"/>
          <w:color w:val="black"/>
        </w:rPr>
        <w:t xml:space="preserve"> </w:t>
      </w:r>
    </w:p>
    <w:p>
      <w:pPr>
        <w:jc w:val="both"/>
        <w:ind w:left="0" w:right="0" w:firstLine="709"/>
        <w:spacing w:before="0" w:after="0" w:line="360" w:lineRule="auto"/>
      </w:pPr>
      <w:r>
        <w:rPr>
          <w:rFonts w:ascii="'GHEA Grapalat'" w:hAnsi="'GHEA Grapalat'" w:eastAsia="'GHEA Grapalat'" w:cs="'GHEA Grapalat'"/>
          <w:color w:val="black"/>
          <w:b w:val="1"/>
          <w:bCs w:val="1"/>
        </w:rPr>
        <w:t xml:space="preserve">Հոդված 1.</w:t>
      </w:r>
      <w:r>
        <w:rPr>
          <w:rFonts w:ascii="'GHEA Grapalat'" w:hAnsi="'GHEA Grapalat'" w:eastAsia="'GHEA Grapalat'" w:cs="'GHEA Grapalat'"/>
          <w:color w:val="black"/>
          <w:b w:val="1"/>
          <w:bCs w:val="1"/>
        </w:rPr>
        <w:t xml:space="preserve">      </w:t>
      </w:r>
      <w:r>
        <w:rPr>
          <w:rFonts w:ascii="'GHEA Grapalat'" w:hAnsi="'GHEA Grapalat'" w:eastAsia="'GHEA Grapalat'" w:cs="'GHEA Grapalat'"/>
          <w:lang w:val="hy-HY"/>
          <w:color w:val="black"/>
        </w:rPr>
        <w:t xml:space="preserve">«Հայաստանի Հանրապետության</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rPr>
        <w:t xml:space="preserve">պաշտպանության ժամանակ զինծառայողների կյանքին կամ առողջությանը պատճառված վնասների հատուցման մասին» 2016 թվականի դեկտեմբերի 15-ի ՀՕ-245-Ն օրենքի (այսուհետ` Օրենք) 2-րդ հոդվածի 3-րդ մասի 4-րդ կետում և 4-րդ հոդվածի 3-րդ մասում «23» թիվը փոխարինել «26» թվով։</w:t>
      </w:r>
    </w:p>
    <w:p>
      <w:pPr>
        <w:jc w:val="both"/>
        <w:spacing w:before="0" w:after="0" w:line="360" w:lineRule="auto"/>
      </w:pPr>
      <w:r>
        <w:rPr>
          <w:rFonts w:ascii="'GHEA Grapalat'" w:hAnsi="'GHEA Grapalat'" w:eastAsia="'GHEA Grapalat'" w:cs="'GHEA Grapalat'"/>
          <w:color w:val="black"/>
        </w:rPr>
        <w:t xml:space="preserve"> </w:t>
      </w:r>
    </w:p>
    <w:p>
      <w:pPr>
        <w:jc w:val="both"/>
        <w:ind w:left="0" w:right="0" w:firstLine="709"/>
        <w:spacing w:before="0" w:after="0" w:line="360" w:lineRule="auto"/>
      </w:pPr>
      <w:r>
        <w:rPr>
          <w:rFonts w:ascii="'GHEA Grapalat'" w:hAnsi="'GHEA Grapalat'" w:eastAsia="'GHEA Grapalat'" w:cs="'GHEA Grapalat'"/>
          <w:lang w:val="hy-HY"/>
          <w:b w:val="1"/>
          <w:bCs w:val="1"/>
        </w:rPr>
        <w:t xml:space="preserve">Հոդված 2.</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color w:val="black"/>
        </w:rPr>
        <w:t xml:space="preserve">Օրենքի </w:t>
      </w:r>
      <w:r>
        <w:rPr>
          <w:rFonts w:ascii="'GHEA Grapalat'" w:hAnsi="'GHEA Grapalat'" w:eastAsia="'GHEA Grapalat'" w:cs="'GHEA Grapalat'"/>
          <w:lang w:val="hy-HY"/>
          <w:color w:val="black"/>
        </w:rPr>
        <w:t xml:space="preserve">2-րդ հոդվածը </w:t>
      </w:r>
      <w:r>
        <w:rPr>
          <w:rFonts w:ascii="'GHEA Grapalat'" w:hAnsi="'GHEA Grapalat'" w:eastAsia="'GHEA Grapalat'" w:cs="'GHEA Grapalat'"/>
          <w:lang w:val="hy-HY"/>
        </w:rPr>
        <w:t xml:space="preserve">լրացնել հետևյալ բովանդակությամբ 6.1-6.3-րդ մասերով. </w:t>
      </w:r>
    </w:p>
    <w:p>
      <w:pPr>
        <w:jc w:val="both"/>
        <w:ind w:left="0" w:right="0" w:firstLine="0"/>
        <w:spacing w:before="0" w:after="0" w:line="360" w:lineRule="auto"/>
      </w:pPr>
      <w:r>
        <w:rPr>
          <w:rFonts w:ascii="'GHEA Grapalat'" w:hAnsi="'GHEA Grapalat'" w:eastAsia="'GHEA Grapalat'" w:cs="'GHEA Grapalat'"/>
          <w:lang w:val="hy-HY"/>
          <w:color w:val="black"/>
        </w:rPr>
        <w:t xml:space="preserve">«6.1. </w:t>
      </w:r>
      <w:r>
        <w:rPr>
          <w:rFonts w:ascii="'GHEA Grapalat'" w:hAnsi="'GHEA Grapalat'" w:eastAsia="'GHEA Grapalat'" w:cs="'GHEA Grapalat'"/>
          <w:lang w:val="hy-HY"/>
          <w:color w:val="333333"/>
        </w:rPr>
        <w:t xml:space="preserve">Սույն օրենքի համաձայն՝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Հատուցման դեպք է համարվում նաև 1998 թվականի հունվարի 1-ից մինչև 2007 թվականի դեկտեմբերի 31-ը (այսուհետ՝ 1998-2007թթ) </w:t>
      </w:r>
      <w:r>
        <w:rPr>
          <w:rFonts w:ascii="'GHEA Grapalat'" w:hAnsi="'GHEA Grapalat'" w:eastAsia="'GHEA Grapalat'" w:cs="'GHEA Grapalat'"/>
          <w:lang w:val="hy-HY"/>
          <w:color w:val="333333"/>
        </w:rPr>
        <w:t xml:space="preserve">տեղի</w:t>
      </w:r>
      <w:r>
        <w:rPr>
          <w:rFonts w:ascii="'GHEA Grapalat'" w:hAnsi="'GHEA Grapalat'" w:eastAsia="'GHEA Grapalat'" w:cs="'GHEA Grapalat'"/>
          <w:lang w:val="hy-HY"/>
          <w:color w:val="333333"/>
        </w:rPr>
        <w:t xml:space="preserve"> ունեցած մարտական գործողությունների հետևանքով զինծառայողի կյանքին կամ առողջությանը վնաս պատճառելը</w:t>
      </w:r>
      <w:r>
        <w:rPr>
          <w:rFonts w:ascii="'GHEA Grapalat'" w:hAnsi="'GHEA Grapalat'" w:eastAsia="'GHEA Grapalat'" w:cs="'GHEA Grapalat'"/>
          <w:lang w:val="hy-HY"/>
          <w:color w:val="333333"/>
        </w:rPr>
        <w:t xml:space="preserve"> եթե՝</w:t>
      </w:r>
    </w:p>
    <w:p>
      <w:pPr>
        <w:jc w:val="both"/>
        <w:ind w:left="0" w:right="0" w:firstLine="0"/>
        <w:spacing w:before="0" w:after="0" w:line="360" w:lineRule="auto"/>
      </w:pPr>
      <w:r>
        <w:rPr>
          <w:rFonts w:ascii="'GHEA Grapalat'" w:hAnsi="'GHEA Grapalat'" w:eastAsia="'GHEA Grapalat'" w:cs="'GHEA Grapalat'"/>
          <w:lang w:val="hy-HY"/>
          <w:color w:val="333333"/>
        </w:rPr>
        <w:t xml:space="preserve">1) </w:t>
      </w:r>
      <w:r>
        <w:rPr>
          <w:rFonts w:ascii="'GHEA Grapalat'" w:hAnsi="'GHEA Grapalat'" w:eastAsia="'GHEA Grapalat'" w:cs="'GHEA Grapalat'"/>
          <w:lang w:val="hy-HY"/>
          <w:color w:val="333333"/>
        </w:rPr>
        <w:t xml:space="preserve">զինծառայողը կամ զոհված (մահացած) զինծառայողի ընտանիքն ունի (ունեցել է) Հայաստանի Հանրապետության պաշտպանության ժամանակ կամ Հայաստանի Հանրապետության պաշտպանության մարտական գործողությունների ժամանակ կամ Հայաստանի Հանրապետության զինված ուժերում ծառայողական պարտականությունները կատարելիս</w:t>
      </w:r>
      <w:r>
        <w:rPr>
          <w:rFonts w:ascii="'Calibri'" w:hAnsi="'Calibri'" w:eastAsia="'Calibri'" w:cs="'Calibri'"/>
          <w:lang w:val="hy-HY"/>
          <w:color w:val="333333"/>
        </w:rPr>
        <w:t xml:space="preserve"> </w:t>
      </w:r>
      <w:r>
        <w:rPr>
          <w:rFonts w:ascii="'GHEA Grapalat'" w:hAnsi="'GHEA Grapalat'" w:eastAsia="'GHEA Grapalat'" w:cs="'GHEA Grapalat'"/>
          <w:lang w:val="hy-HY"/>
          <w:color w:val="333333"/>
        </w:rPr>
        <w:t xml:space="preserve"> կամ համապատասխան մարմիններում ծառայողական պարտականությունները կատարելու</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ժամանակ հաշմանդամություն ձեռք բերած զինծառայողներին կամ Հայաստանի Հանրապետության պաշտպանության ժամանակ կամ ծառայողական պարտականությունները կատարելիս զոհված (մահացած) զինծառայողների ընտանիքներին տրվող ամենամսյա դրամական օգնության կամ պարգևավճարի իրավունք, և</w:t>
      </w:r>
    </w:p>
    <w:p>
      <w:pPr>
        <w:jc w:val="both"/>
        <w:ind w:left="0" w:right="0" w:firstLine="0"/>
        <w:spacing w:before="0" w:after="0" w:line="360" w:lineRule="auto"/>
      </w:pPr>
      <w:r>
        <w:rPr>
          <w:rFonts w:ascii="'GHEA Grapalat'" w:hAnsi="'GHEA Grapalat'" w:eastAsia="'GHEA Grapalat'" w:cs="'GHEA Grapalat'"/>
          <w:lang w:val="hy-HY"/>
          <w:color w:val="333333"/>
        </w:rPr>
        <w:t xml:space="preserve">2) զինծառայողի անձնական գործում առկա է զինծառայողի </w:t>
      </w:r>
      <w:r>
        <w:rPr>
          <w:rFonts w:ascii="'GHEA Grapalat'" w:hAnsi="'GHEA Grapalat'" w:eastAsia="'GHEA Grapalat'" w:cs="'GHEA Grapalat'"/>
          <w:lang w:val="hy-HY"/>
          <w:color w:val="333333"/>
        </w:rPr>
        <w:t xml:space="preserve">կյանքին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առողջությանը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մարտական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գործողությունների հետևանքով վնաս</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պատճառված լինելը </w:t>
      </w:r>
      <w:r>
        <w:rPr>
          <w:rFonts w:ascii="'GHEA Grapalat'" w:hAnsi="'GHEA Grapalat'" w:eastAsia="'GHEA Grapalat'" w:cs="'GHEA Grapalat'"/>
          <w:lang w:val="hy-HY"/>
          <w:color w:val="333333"/>
        </w:rPr>
        <w:t xml:space="preserve">հավաստող</w:t>
      </w:r>
      <w:r>
        <w:rPr>
          <w:rFonts w:ascii="'GHEA Grapalat'" w:hAnsi="'GHEA Grapalat'" w:eastAsia="'GHEA Grapalat'" w:cs="'GHEA Grapalat'"/>
          <w:lang w:val="hy-HY"/>
          <w:color w:val="333333"/>
        </w:rPr>
        <w:t xml:space="preserve"> փաստաթուղթ: Սույն կետում նշված փաստաթղթերի ցանկը, դրանց բովանդակությանը ներկայացվող պահանջները, դրանց հիման վրա </w:t>
      </w:r>
      <w:r>
        <w:rPr>
          <w:rFonts w:ascii="'GHEA Grapalat'" w:hAnsi="'GHEA Grapalat'" w:eastAsia="'GHEA Grapalat'" w:cs="'GHEA Grapalat'"/>
          <w:lang w:val="hy-HY"/>
          <w:color w:val="333333"/>
        </w:rPr>
        <w:t xml:space="preserve">զինծառայողի </w:t>
      </w:r>
      <w:r>
        <w:rPr>
          <w:rFonts w:ascii="'GHEA Grapalat'" w:hAnsi="'GHEA Grapalat'" w:eastAsia="'GHEA Grapalat'" w:cs="'GHEA Grapalat'"/>
          <w:lang w:val="hy-HY"/>
          <w:color w:val="333333"/>
        </w:rPr>
        <w:t xml:space="preserve">կյանքին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առողջությանը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վնաս պատճառելը Հատուցման դեպք որակելու առանձնահատկությունները</w:t>
      </w:r>
      <w:r>
        <w:rPr>
          <w:rFonts w:ascii="'GHEA Grapalat'" w:hAnsi="'GHEA Grapalat'" w:eastAsia="'GHEA Grapalat'" w:cs="'GHEA Grapalat'"/>
          <w:lang w:val="hy-HY"/>
          <w:color w:val="333333"/>
        </w:rPr>
        <w:t xml:space="preserve"> սահմանում է Կառավարությունը:</w:t>
      </w:r>
    </w:p>
    <w:p>
      <w:pPr>
        <w:jc w:val="both"/>
        <w:ind w:left="0" w:right="0" w:firstLine="0"/>
        <w:spacing w:before="0" w:after="0" w:line="360" w:lineRule="auto"/>
      </w:pPr>
      <w:r>
        <w:rPr>
          <w:rFonts w:ascii="'GHEA Grapalat'" w:hAnsi="'GHEA Grapalat'" w:eastAsia="'GHEA Grapalat'" w:cs="'GHEA Grapalat'"/>
          <w:lang w:val="hy-HY"/>
          <w:color w:val="333333"/>
        </w:rPr>
        <w:t xml:space="preserve">6.2. Եթե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դեպքը </w:t>
      </w:r>
      <w:r>
        <w:rPr>
          <w:rFonts w:ascii="'GHEA Grapalat'" w:hAnsi="'GHEA Grapalat'" w:eastAsia="'GHEA Grapalat'" w:cs="'GHEA Grapalat'"/>
          <w:lang w:val="hy-HY"/>
          <w:color w:val="333333"/>
        </w:rPr>
        <w:t xml:space="preserve">1998-2007թթ տեղի ունեցած համարվելու համար բավարարված է սույն հոդվածի 6.1-ին մասի 1-ին կետի պայմանը, սակայն բացակայում է սույն հոդվածի 6.1-ին մասի 2-րդ կետում նշված փաստաթուղթը, ապա զինծառայողի </w:t>
      </w:r>
      <w:r>
        <w:rPr>
          <w:rFonts w:ascii="'GHEA Grapalat'" w:hAnsi="'GHEA Grapalat'" w:eastAsia="'GHEA Grapalat'" w:cs="'GHEA Grapalat'"/>
          <w:lang w:val="hy-HY"/>
          <w:color w:val="333333"/>
        </w:rPr>
        <w:t xml:space="preserve">կյանքին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առողջությանը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մարտական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գործողությունների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հետևանքով վնաս</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պատճառված լինելը</w:t>
      </w:r>
      <w:r>
        <w:rPr>
          <w:rFonts w:ascii="'GHEA Grapalat'" w:hAnsi="'GHEA Grapalat'" w:eastAsia="'GHEA Grapalat'" w:cs="'GHEA Grapalat'"/>
          <w:lang w:val="hy-HY"/>
          <w:color w:val="333333"/>
        </w:rPr>
        <w:t xml:space="preserve"> հավաստվում է Կառավարության սահմանած կարգով տրված միջգերատեսչական հանձնաժողովի եզրակացությամբ կամ դատական կարգով:</w:t>
      </w:r>
    </w:p>
    <w:p>
      <w:pPr>
        <w:jc w:val="both"/>
        <w:ind w:left="0" w:right="0" w:firstLine="0"/>
        <w:spacing w:before="0" w:after="0" w:line="360" w:lineRule="auto"/>
      </w:pPr>
      <w:r>
        <w:rPr>
          <w:rFonts w:ascii="'GHEA Grapalat'" w:hAnsi="'GHEA Grapalat'" w:eastAsia="'GHEA Grapalat'" w:cs="'GHEA Grapalat'"/>
          <w:lang w:val="hy-HY"/>
          <w:color w:val="333333"/>
        </w:rPr>
        <w:t xml:space="preserve">6.3. Սույն օրենքի համաձայն՝</w:t>
      </w:r>
      <w:r>
        <w:rPr>
          <w:rFonts w:ascii="'GHEA Grapalat'" w:hAnsi="'GHEA Grapalat'" w:eastAsia="'GHEA Grapalat'" w:cs="'GHEA Grapalat'"/>
          <w:lang w:val="hy-HY"/>
          <w:color w:val="333333"/>
        </w:rPr>
        <w:t xml:space="preserve"> 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 </w:t>
      </w:r>
      <w:r>
        <w:rPr>
          <w:rFonts w:ascii="'GHEA Grapalat'" w:hAnsi="'GHEA Grapalat'" w:eastAsia="'GHEA Grapalat'" w:cs="'GHEA Grapalat'"/>
          <w:lang w:val="hy-HY"/>
          <w:color w:val="333333"/>
        </w:rPr>
        <w:t xml:space="preserve">է համարվում նաև 2008 հունվարի 1-ից մինչև </w:t>
      </w:r>
      <w:r>
        <w:rPr>
          <w:rFonts w:ascii="'GHEA Grapalat'" w:hAnsi="'GHEA Grapalat'" w:eastAsia="'GHEA Grapalat'" w:cs="'GHEA Grapalat'"/>
          <w:lang w:val="hy-HY"/>
          <w:color w:val="333333"/>
        </w:rPr>
        <w:t xml:space="preserve">թվականի դեկտեմբերի 31-ը (այսուհետ՝ 2008-2016թթ) </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տեղի ունեցած </w:t>
      </w:r>
      <w:r>
        <w:rPr>
          <w:rFonts w:ascii="'GHEA Grapalat'" w:hAnsi="'GHEA Grapalat'" w:eastAsia="'GHEA Grapalat'" w:cs="'GHEA Grapalat'"/>
          <w:lang w:val="hy-HY"/>
          <w:color w:val="333333"/>
        </w:rPr>
        <w:t xml:space="preserve">մարտական գործողությունների հետևանքով զինծառայողի կյանքին կամ առողջությանը վնաս պատճառելը։</w:t>
      </w:r>
      <w:r>
        <w:rPr>
          <w:rFonts w:ascii="'GHEA Grapalat'" w:hAnsi="'GHEA Grapalat'" w:eastAsia="'GHEA Grapalat'" w:cs="'GHEA Grapalat'"/>
          <w:lang w:val="hy-HY"/>
        </w:rPr>
        <w:t xml:space="preserve">»</w:t>
      </w:r>
      <w:r>
        <w:rPr>
          <w:rFonts w:ascii="'GHEA Grapalat'" w:hAnsi="'GHEA Grapalat'" w:eastAsia="'GHEA Grapalat'" w:cs="'GHEA Grapalat'"/>
        </w:rPr>
        <w:t xml:space="preserve">:</w:t>
      </w:r>
    </w:p>
    <w:p>
      <w:pPr>
        <w:jc w:val="both"/>
        <w:ind w:left="0" w:right="0" w:firstLine="0"/>
        <w:spacing w:before="0" w:after="0" w:line="360" w:lineRule="auto"/>
      </w:pPr>
      <w:r>
        <w:rPr>
          <w:rFonts w:ascii="'GHEA Grapalat'" w:hAnsi="'GHEA Grapalat'" w:eastAsia="'GHEA Grapalat'" w:cs="'GHEA Grapalat'"/>
          <w:color w:val="black"/>
        </w:rPr>
        <w:t xml:space="preserve"> </w:t>
      </w:r>
    </w:p>
    <w:p>
      <w:pPr>
        <w:jc w:val="both"/>
        <w:ind w:left="0" w:right="0" w:firstLine="709"/>
        <w:spacing w:before="0" w:after="0" w:line="360" w:lineRule="auto"/>
      </w:pPr>
      <w:r>
        <w:rPr>
          <w:rFonts w:ascii="'GHEA Grapalat'" w:hAnsi="'GHEA Grapalat'" w:eastAsia="'GHEA Grapalat'" w:cs="'GHEA Grapalat'"/>
          <w:lang w:val="hy-HY"/>
          <w:color w:val="black"/>
          <w:b w:val="1"/>
          <w:bCs w:val="1"/>
        </w:rPr>
        <w:t xml:space="preserve">Հոդված 3.</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rPr>
        <w:t xml:space="preserve">Օրենքի 4-րդ հոդվածում՝</w:t>
      </w:r>
    </w:p>
    <w:p>
      <w:pPr>
        <w:jc w:val="both"/>
        <w:ind w:left="0" w:right="0" w:firstLine="0"/>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լրացնել հ</w:t>
      </w:r>
      <w:r>
        <w:rPr>
          <w:rFonts w:ascii="'GHEA Grapalat'" w:hAnsi="'GHEA Grapalat'" w:eastAsia="'GHEA Grapalat'" w:cs="'GHEA Grapalat'"/>
          <w:lang w:val="hy-HY"/>
        </w:rPr>
        <w:t xml:space="preserve">ետևյալ բովանդակությամբ նոր՝ 2.1-րդ մասով. </w:t>
      </w:r>
    </w:p>
    <w:p>
      <w:pPr>
        <w:jc w:val="both"/>
        <w:ind w:left="0" w:right="0" w:firstLine="709"/>
        <w:spacing w:before="0" w:after="0"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2.1. </w:t>
      </w:r>
      <w:r>
        <w:rPr>
          <w:rFonts w:ascii="'GHEA Grapalat'" w:hAnsi="'GHEA Grapalat'" w:eastAsia="'GHEA Grapalat'" w:cs="'GHEA Grapalat'"/>
          <w:lang w:val="hy-HY"/>
          <w:color w:val="333333"/>
        </w:rPr>
        <w:t xml:space="preserve">1998-2016 վականներին տեղի ունեցած Հատուցման դեպքերի համար՝</w:t>
      </w:r>
    </w:p>
    <w:p>
      <w:pPr>
        <w:jc w:val="both"/>
        <w:ind w:left="0" w:right="0" w:firstLine="709"/>
        <w:spacing w:before="0" w:after="0" w:line="360" w:lineRule="auto"/>
      </w:pPr>
      <w:r>
        <w:rPr>
          <w:rFonts w:ascii="'GHEA Grapalat'" w:hAnsi="'GHEA Grapalat'" w:eastAsia="'GHEA Grapalat'" w:cs="'GHEA Grapalat'"/>
          <w:lang w:val="hy-HY"/>
          <w:color w:val="333333"/>
        </w:rPr>
        <w:t xml:space="preserve">1) միանվագ վճար</w:t>
      </w:r>
      <w:r>
        <w:rPr>
          <w:rFonts w:ascii="'GHEA Grapalat'" w:hAnsi="'GHEA Grapalat'" w:eastAsia="'GHEA Grapalat'" w:cs="'GHEA Grapalat'"/>
          <w:lang w:val="hy-HY"/>
          <w:color w:val="333333"/>
        </w:rPr>
        <w:t xml:space="preserve">վող գումար չի վճարվում</w:t>
      </w:r>
      <w:r>
        <w:rPr>
          <w:rFonts w:ascii="'GHEA Grapalat'" w:hAnsi="'GHEA Grapalat'" w:eastAsia="'GHEA Grapalat'" w:cs="'GHEA Grapalat'"/>
          <w:lang w:val="hy-HY"/>
          <w:color w:val="333333"/>
        </w:rPr>
        <w:t xml:space="preserve">, </w:t>
      </w:r>
    </w:p>
    <w:p>
      <w:pPr>
        <w:jc w:val="both"/>
        <w:ind w:left="0" w:right="0" w:firstLine="709"/>
        <w:spacing w:before="0" w:after="0" w:line="360" w:lineRule="auto"/>
      </w:pPr>
      <w:r>
        <w:rPr>
          <w:rFonts w:ascii="'GHEA Grapalat'" w:hAnsi="'GHEA Grapalat'" w:eastAsia="'GHEA Grapalat'" w:cs="'GHEA Grapalat'"/>
          <w:lang w:val="hy-HY"/>
          <w:color w:val="333333"/>
        </w:rPr>
        <w:t xml:space="preserve">2) վճարվում է </w:t>
      </w:r>
      <w:r>
        <w:rPr>
          <w:rFonts w:ascii="'GHEA Grapalat'" w:hAnsi="'GHEA Grapalat'" w:eastAsia="'GHEA Grapalat'" w:cs="'GHEA Grapalat'"/>
          <w:lang w:val="hy-HY"/>
          <w:color w:val="333333"/>
        </w:rPr>
        <w:t xml:space="preserve">ամսական հավասար վճարներ՝ 2017 </w:t>
      </w:r>
      <w:r>
        <w:rPr>
          <w:rFonts w:ascii="'GHEA Grapalat'" w:hAnsi="'GHEA Grapalat'" w:eastAsia="'GHEA Grapalat'" w:cs="'GHEA Grapalat'"/>
          <w:lang w:val="hy-HY"/>
          <w:color w:val="333333"/>
        </w:rPr>
        <w:t xml:space="preserve">թվականի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հունվարի</w:t>
      </w:r>
      <w:r>
        <w:rPr>
          <w:rFonts w:ascii="'GHEA Grapalat'" w:hAnsi="'GHEA Grapalat'" w:eastAsia="'GHEA Grapalat'" w:cs="'GHEA Grapalat'"/>
          <w:lang w:val="hy-HY"/>
          <w:color w:val="333333"/>
        </w:rPr>
        <w:t xml:space="preserve"> 1-</w:t>
      </w:r>
      <w:r>
        <w:rPr>
          <w:rFonts w:ascii="'GHEA Grapalat'" w:hAnsi="'GHEA Grapalat'" w:eastAsia="'GHEA Grapalat'" w:cs="'GHEA Grapalat'"/>
          <w:lang w:val="hy-HY"/>
          <w:color w:val="333333"/>
        </w:rPr>
        <w:t xml:space="preserve">ից</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հետո տեղի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ունեցած Հատուցման դեպքերի համար հաշվարկված </w:t>
      </w:r>
      <w:r>
        <w:rPr>
          <w:rFonts w:ascii="'GHEA Grapalat'" w:hAnsi="'GHEA Grapalat'" w:eastAsia="'GHEA Grapalat'" w:cs="'GHEA Grapalat'"/>
          <w:lang w:val="hy-HY"/>
          <w:color w:val="333333"/>
        </w:rPr>
        <w:t xml:space="preserve">չափով՝ 20 </w:t>
      </w:r>
      <w:r>
        <w:rPr>
          <w:rFonts w:ascii="'GHEA Grapalat'" w:hAnsi="'GHEA Grapalat'" w:eastAsia="'GHEA Grapalat'" w:cs="'GHEA Grapalat'"/>
          <w:lang w:val="hy-HY"/>
          <w:color w:val="333333"/>
        </w:rPr>
        <w:t xml:space="preserve">տարվա</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ընթացքում։</w:t>
      </w:r>
      <w:r>
        <w:rPr>
          <w:rFonts w:ascii="'GHEA Grapalat'" w:hAnsi="'GHEA Grapalat'" w:eastAsia="'GHEA Grapalat'" w:cs="'GHEA Grapalat'"/>
          <w:lang w:val="hy-HY"/>
        </w:rPr>
        <w:t xml:space="preserve">».</w:t>
      </w:r>
    </w:p>
    <w:p>
      <w:pPr>
        <w:jc w:val="both"/>
        <w:ind w:left="0" w:right="0" w:firstLine="709"/>
        <w:spacing w:before="0" w:after="0" w:line="360" w:lineRule="auto"/>
      </w:pPr>
      <w:r>
        <w:rPr>
          <w:rFonts w:ascii="'GHEA Grapalat'" w:hAnsi="'GHEA Grapalat'" w:eastAsia="'GHEA Grapalat'" w:cs="'GHEA Grapalat'"/>
          <w:lang w:val="hy-HY"/>
          <w:color w:val="black"/>
        </w:rPr>
        <w:t xml:space="preserve">2) 3-րդ մասի 1-ին </w:t>
      </w:r>
      <w:r>
        <w:rPr>
          <w:rFonts w:ascii="'GHEA Grapalat'" w:hAnsi="'GHEA Grapalat'" w:eastAsia="'GHEA Grapalat'" w:cs="'GHEA Grapalat'"/>
          <w:lang w:val="hy-HY"/>
        </w:rPr>
        <w:t xml:space="preserve">կետում</w:t>
      </w:r>
      <w:r>
        <w:rPr>
          <w:rFonts w:ascii="'GHEA Grapalat'" w:hAnsi="'GHEA Grapalat'" w:eastAsia="'GHEA Grapalat'" w:cs="'GHEA Grapalat'"/>
          <w:lang w:val="hy-HY"/>
          <w:color w:val="black"/>
        </w:rPr>
        <w:t xml:space="preserve"> «Հայաստանի Հանրապետության կառավարությունը (այսուհետ՝ Կառավարություն)» բառերը փոխարինել «Կառավարությունը» բառով.</w:t>
      </w:r>
    </w:p>
    <w:p>
      <w:pPr>
        <w:jc w:val="both"/>
        <w:ind w:left="0" w:right="0" w:firstLine="709"/>
        <w:spacing w:before="0" w:after="0"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3-րդ մասի 3-րդ և</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5-րդ մասի 2-րդ կետերը ճանաչել ուժը կորցրած:</w:t>
      </w:r>
    </w:p>
    <w:p>
      <w:pPr>
        <w:jc w:val="both"/>
        <w:ind w:left="0" w:right="0" w:firstLine="709"/>
        <w:spacing w:before="0" w:after="0" w:line="360" w:lineRule="auto"/>
      </w:pPr>
      <w:r>
        <w:rPr>
          <w:rFonts w:ascii="'GHEA Grapalat'" w:hAnsi="'GHEA Grapalat'" w:eastAsia="'GHEA Grapalat'" w:cs="'GHEA Grapalat'"/>
          <w:lang w:val="hy-HY"/>
          <w:color w:val="black"/>
          <w:b w:val="1"/>
          <w:bCs w:val="1"/>
        </w:rPr>
        <w:t xml:space="preserve"> </w:t>
      </w:r>
    </w:p>
    <w:p>
      <w:pPr>
        <w:jc w:val="both"/>
        <w:spacing w:before="0" w:after="0" w:line="360" w:lineRule="auto"/>
      </w:pPr>
      <w:r>
        <w:rPr>
          <w:rFonts w:ascii="'GHEA Grapalat'" w:hAnsi="'GHEA Grapalat'" w:eastAsia="'GHEA Grapalat'" w:cs="'GHEA Grapalat'"/>
          <w:color w:val="black"/>
          <w:b w:val="1"/>
          <w:bCs w:val="1"/>
        </w:rPr>
        <w:t xml:space="preserve">Հոդված 4.</w:t>
      </w:r>
      <w:r>
        <w:rPr>
          <w:rFonts w:ascii="'GHEA Grapalat'" w:hAnsi="'GHEA Grapalat'" w:eastAsia="'GHEA Grapalat'" w:cs="'GHEA Grapalat'"/>
          <w:color w:val="black"/>
        </w:rPr>
        <w:t xml:space="preserve"> </w:t>
      </w:r>
      <w:r>
        <w:rPr>
          <w:rFonts w:ascii="'GHEA Grapalat'" w:hAnsi="'GHEA Grapalat'" w:eastAsia="'GHEA Grapalat'" w:cs="'GHEA Grapalat'"/>
          <w:lang w:val="hy-HY"/>
          <w:color w:val="black"/>
        </w:rPr>
        <w:t xml:space="preserve">Օրենքի </w:t>
      </w:r>
      <w:r>
        <w:rPr>
          <w:rFonts w:ascii="'GHEA Grapalat'" w:hAnsi="'GHEA Grapalat'" w:eastAsia="'GHEA Grapalat'" w:cs="'GHEA Grapalat'"/>
          <w:color w:val="black"/>
        </w:rPr>
        <w:t xml:space="preserve">5</w:t>
      </w:r>
      <w:r>
        <w:rPr>
          <w:rFonts w:ascii="'GHEA Grapalat'" w:hAnsi="'GHEA Grapalat'" w:eastAsia="'GHEA Grapalat'" w:cs="'GHEA Grapalat'"/>
          <w:lang w:val="hy-HY"/>
          <w:color w:val="black"/>
        </w:rPr>
        <w:t xml:space="preserve">-րդ հոդվածում՝</w:t>
      </w:r>
    </w:p>
    <w:p>
      <w:pPr>
        <w:jc w:val="both"/>
        <w:ind w:left="0" w:right="0" w:firstLine="709"/>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վերնագիրը «կարգը» բառից հետո լրացնել «, վճարումը կասեցնելն ու դադարեցնելը» բառերով.</w:t>
      </w:r>
    </w:p>
    <w:p>
      <w:pPr>
        <w:jc w:val="both"/>
        <w:ind w:left="0" w:right="0" w:firstLine="709"/>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1-ին մասի «Հատուցման» բառը փոխարինել «</w:t>
      </w:r>
      <w:r>
        <w:rPr>
          <w:rFonts w:ascii="'GHEA Grapalat'" w:hAnsi="'GHEA Grapalat'" w:eastAsia="'GHEA Grapalat'" w:cs="'GHEA Grapalat'"/>
          <w:lang w:val="hy-HY"/>
          <w:color w:val="333333"/>
        </w:rPr>
        <w:t xml:space="preserve">Բացառությամբ սույն հոդվածի 1.1-ին մասում նշված դեպքերի, Հ</w:t>
      </w:r>
      <w:r>
        <w:rPr>
          <w:rFonts w:ascii="'GHEA Grapalat'" w:hAnsi="'GHEA Grapalat'" w:eastAsia="'GHEA Grapalat'" w:cs="'GHEA Grapalat'"/>
          <w:lang w:val="hy-HY"/>
          <w:color w:val="333333"/>
        </w:rPr>
        <w:t xml:space="preserve">ատուցման</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 բառերով.</w:t>
      </w:r>
      <w:r>
        <w:rPr>
          <w:rFonts w:ascii="'GHEA Grapalat'" w:hAnsi="'GHEA Grapalat'" w:eastAsia="'GHEA Grapalat'" w:cs="'GHEA Grapalat'"/>
          <w:lang w:val="hy-HY"/>
          <w:color w:val="black"/>
        </w:rPr>
        <w:t xml:space="preserve"> </w:t>
      </w:r>
    </w:p>
    <w:p>
      <w:pPr>
        <w:jc w:val="both"/>
        <w:ind w:left="0" w:right="0" w:firstLine="709"/>
        <w:spacing w:before="0" w:after="0" w:line="360" w:lineRule="auto"/>
      </w:pPr>
      <w:r>
        <w:rPr>
          <w:rFonts w:ascii="'GHEA Grapalat'" w:hAnsi="'GHEA Grapalat'" w:eastAsia="'GHEA Grapalat'" w:cs="'GHEA Grapalat'"/>
          <w:lang w:val="hy-HY"/>
          <w:color w:val="333333"/>
        </w:rPr>
        <w:t xml:space="preserve">3)</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black"/>
        </w:rPr>
        <w:t xml:space="preserve">լրացնել հ</w:t>
      </w:r>
      <w:r>
        <w:rPr>
          <w:rFonts w:ascii="'GHEA Grapalat'" w:hAnsi="'GHEA Grapalat'" w:eastAsia="'GHEA Grapalat'" w:cs="'GHEA Grapalat'"/>
          <w:lang w:val="hy-HY"/>
        </w:rPr>
        <w:t xml:space="preserve">ետևյալ բովանդակությամբ նոր՝ 1.1-ին մասով. </w:t>
      </w:r>
    </w:p>
    <w:p>
      <w:pPr>
        <w:jc w:val="both"/>
        <w:ind w:left="0" w:right="0" w:firstLine="0"/>
        <w:spacing w:before="0" w:after="0" w:line="360" w:lineRule="auto"/>
      </w:pPr>
      <w:r>
        <w:rPr>
          <w:rFonts w:ascii="'GHEA Grapalat'" w:hAnsi="'GHEA Grapalat'" w:eastAsia="'GHEA Grapalat'" w:cs="'GHEA Grapalat'"/>
          <w:lang w:val="hy-HY"/>
          <w:color w:val="black"/>
        </w:rPr>
        <w:t xml:space="preserve">«1.1.</w:t>
      </w:r>
      <w:r>
        <w:rPr>
          <w:rFonts w:ascii="'GHEA Grapalat'" w:hAnsi="'GHEA Grapalat'" w:eastAsia="'GHEA Grapalat'" w:cs="'GHEA Grapalat'"/>
          <w:lang w:val="hy-HY"/>
          <w:color w:val="333333"/>
        </w:rPr>
        <w:t xml:space="preserve"> Սույն հոդվածի 1-ին մասի 2-րդ կետում նշված տեղեկությունները համապատասխան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պետական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մարմինները </w:t>
      </w:r>
      <w:r>
        <w:rPr>
          <w:rFonts w:ascii="'GHEA Grapalat'" w:hAnsi="'GHEA Grapalat'" w:eastAsia="'GHEA Grapalat'" w:cs="'GHEA Grapalat'"/>
          <w:lang w:val="hy-HY"/>
          <w:color w:val="black"/>
        </w:rPr>
        <w:t xml:space="preserve">Հիմնադրամին</w:t>
      </w:r>
      <w:r>
        <w:rPr>
          <w:rFonts w:ascii="'GHEA Grapalat'" w:hAnsi="'GHEA Grapalat'" w:eastAsia="'GHEA Grapalat'" w:cs="'GHEA Grapalat'"/>
          <w:lang w:val="hy-HY"/>
          <w:color w:val="333333"/>
        </w:rPr>
        <w:t xml:space="preserve"> ներկայացնում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են՝</w:t>
      </w:r>
    </w:p>
    <w:p>
      <w:pPr>
        <w:jc w:val="both"/>
        <w:ind w:left="0" w:right="0" w:firstLine="0"/>
        <w:spacing w:before="0" w:after="0" w:line="360" w:lineRule="auto"/>
      </w:pPr>
      <w:r>
        <w:rPr>
          <w:rFonts w:ascii="'GHEA Grapalat'" w:hAnsi="'GHEA Grapalat'" w:eastAsia="'GHEA Grapalat'" w:cs="'GHEA Grapalat'"/>
          <w:lang w:val="hy-HY"/>
          <w:color w:val="333333"/>
        </w:rPr>
        <w:t xml:space="preserve">1) </w:t>
      </w:r>
      <w:r>
        <w:rPr>
          <w:rFonts w:ascii="'GHEA Grapalat'" w:hAnsi="'GHEA Grapalat'" w:eastAsia="'GHEA Grapalat'" w:cs="'GHEA Grapalat'"/>
          <w:lang w:val="hy-HY"/>
          <w:color w:val="333333"/>
        </w:rPr>
        <w:t xml:space="preserve">1998-2008 թթ տեղի ունեցած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դեպքերի համար՝ Կառավարության </w:t>
      </w:r>
      <w:r>
        <w:rPr>
          <w:rFonts w:ascii="'GHEA Grapalat'" w:hAnsi="'GHEA Grapalat'" w:eastAsia="'GHEA Grapalat'" w:cs="'GHEA Grapalat'"/>
          <w:lang w:val="hy-HY"/>
          <w:color w:val="333333"/>
        </w:rPr>
        <w:t xml:space="preserve">սահմանած</w:t>
      </w:r>
      <w:r>
        <w:rPr>
          <w:rFonts w:ascii="'GHEA Grapalat'" w:hAnsi="'GHEA Grapalat'" w:eastAsia="'GHEA Grapalat'" w:cs="'GHEA Grapalat'"/>
          <w:lang w:val="hy-HY"/>
          <w:color w:val="333333"/>
        </w:rPr>
        <w:t xml:space="preserve"> կարգով և ժամկետներում, </w:t>
      </w:r>
    </w:p>
    <w:p>
      <w:pPr>
        <w:jc w:val="both"/>
        <w:ind w:left="0" w:right="0" w:firstLine="0"/>
        <w:spacing w:before="0" w:after="0" w:line="360" w:lineRule="auto"/>
      </w:pPr>
      <w:r>
        <w:rPr>
          <w:rFonts w:ascii="'GHEA Grapalat'" w:hAnsi="'GHEA Grapalat'" w:eastAsia="'GHEA Grapalat'" w:cs="'GHEA Grapalat'"/>
          <w:lang w:val="hy-HY"/>
          <w:color w:val="333333"/>
        </w:rPr>
        <w:t xml:space="preserve">2) </w:t>
      </w:r>
      <w:r>
        <w:rPr>
          <w:rFonts w:ascii="'GHEA Grapalat'" w:hAnsi="'GHEA Grapalat'" w:eastAsia="'GHEA Grapalat'" w:cs="'GHEA Grapalat'"/>
          <w:lang w:val="hy-HY"/>
          <w:color w:val="333333"/>
        </w:rPr>
        <w:t xml:space="preserve">2008</w:t>
      </w:r>
      <w:r>
        <w:rPr>
          <w:rFonts w:ascii="'GHEA Grapalat'" w:hAnsi="'GHEA Grapalat'" w:eastAsia="'GHEA Grapalat'" w:cs="'GHEA Grapalat'"/>
          <w:lang w:val="hy-HY"/>
          <w:color w:val="333333"/>
        </w:rPr>
        <w:t xml:space="preserve">-2016թթ </w:t>
      </w:r>
      <w:r>
        <w:rPr>
          <w:rFonts w:ascii="'GHEA Grapalat'" w:hAnsi="'GHEA Grapalat'" w:eastAsia="'GHEA Grapalat'" w:cs="'GHEA Grapalat'"/>
          <w:lang w:val="hy-HY"/>
          <w:color w:val="333333"/>
        </w:rPr>
        <w:t xml:space="preserve">տեղի ունեցած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դեպքերի համար՝ սույն հոդվածի 1-ին մասով սահմանված կարգով և ժամկետներում։</w:t>
      </w:r>
      <w:r>
        <w:rPr>
          <w:rFonts w:ascii="'GHEA Grapalat'" w:hAnsi="'GHEA Grapalat'" w:eastAsia="'GHEA Grapalat'" w:cs="'GHEA Grapalat'"/>
          <w:lang w:val="hy-HY"/>
        </w:rPr>
        <w:t xml:space="preserve">».</w:t>
      </w:r>
    </w:p>
    <w:p>
      <w:pPr>
        <w:jc w:val="both"/>
        <w:ind w:left="0" w:right="0" w:firstLine="0"/>
        <w:spacing w:before="0" w:after="0" w:line="360" w:lineRule="auto"/>
      </w:pPr>
      <w:r>
        <w:rPr>
          <w:rFonts w:ascii="'GHEA Grapalat'" w:hAnsi="'GHEA Grapalat'" w:eastAsia="'GHEA Grapalat'" w:cs="'GHEA Grapalat'"/>
          <w:lang w:val="hy-HY"/>
        </w:rPr>
        <w:t xml:space="preserve">4) 2-րդ մասի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«Սույն</w:t>
      </w:r>
      <w:r>
        <w:rPr>
          <w:rFonts w:ascii="'GHEA Grapalat'" w:hAnsi="'GHEA Grapalat'" w:eastAsia="'GHEA Grapalat'" w:cs="'GHEA Grapalat'"/>
          <w:lang w:val="hy-HY"/>
        </w:rPr>
        <w:t xml:space="preserve">» բառը փոխարինել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Բացառությամբ սույն հոդվածի 1.1-ին մասում նշված դեպքերի, </w:t>
      </w:r>
      <w:r>
        <w:rPr>
          <w:rFonts w:ascii="'GHEA Grapalat'" w:hAnsi="'GHEA Grapalat'" w:eastAsia="'GHEA Grapalat'" w:cs="'GHEA Grapalat'"/>
          <w:lang w:val="hy-HY"/>
          <w:color w:val="333333"/>
        </w:rPr>
        <w:t xml:space="preserve">սույն</w:t>
      </w:r>
      <w:r>
        <w:rPr>
          <w:rFonts w:ascii="'GHEA Grapalat'" w:hAnsi="'GHEA Grapalat'" w:eastAsia="'GHEA Grapalat'" w:cs="'GHEA Grapalat'"/>
          <w:lang w:val="hy-HY"/>
        </w:rPr>
        <w:t xml:space="preserve">» բառերով.</w:t>
      </w:r>
    </w:p>
    <w:p>
      <w:pPr>
        <w:jc w:val="both"/>
        <w:ind w:left="0" w:right="0" w:firstLine="0"/>
        <w:spacing w:before="0" w:after="0" w:line="360" w:lineRule="auto"/>
      </w:pPr>
      <w:r>
        <w:rPr>
          <w:rFonts w:ascii="'GHEA Grapalat'" w:hAnsi="'GHEA Grapalat'" w:eastAsia="'GHEA Grapalat'" w:cs="'GHEA Grapalat'"/>
          <w:lang w:val="hy-HY"/>
        </w:rPr>
        <w:t xml:space="preserve">5) լրացնել հետևյալ բովանդակությամբ նոր՝ 2.1-ին մասով.</w:t>
      </w:r>
    </w:p>
    <w:p>
      <w:pPr>
        <w:jc w:val="both"/>
        <w:ind w:left="0" w:right="0" w:firstLine="0"/>
        <w:spacing w:before="0" w:after="0"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2.1. Սույն հոդվածի 1.1-ին մասում նշված դեպքերում </w:t>
      </w:r>
      <w:r>
        <w:rPr>
          <w:rFonts w:ascii="'GHEA Grapalat'" w:hAnsi="'GHEA Grapalat'" w:eastAsia="'GHEA Grapalat'" w:cs="'GHEA Grapalat'"/>
          <w:lang w:val="hy-HY"/>
          <w:color w:val="333333"/>
        </w:rPr>
        <w:t xml:space="preserve">հոդվածի 1-ին մասի 2-րդ կետում նշված տեղեկությունների հիման վրա դրանք ստանալուց հետո 3 աշխատանքային օրվա ընթացքում Հիմնադրամը բացում է սույն</w:t>
      </w:r>
      <w:r>
        <w:rPr>
          <w:rFonts w:ascii="'GHEA Grapalat'" w:hAnsi="'GHEA Grapalat'" w:eastAsia="'GHEA Grapalat'" w:cs="'GHEA Grapalat'"/>
          <w:lang w:val="hy-HY"/>
          <w:color w:val="333333"/>
        </w:rPr>
        <w:t xml:space="preserve"> հոդվածի 2-րդ </w:t>
      </w:r>
      <w:r>
        <w:rPr>
          <w:rFonts w:ascii="'GHEA Grapalat'" w:hAnsi="'GHEA Grapalat'" w:eastAsia="'GHEA Grapalat'" w:cs="'GHEA Grapalat'"/>
          <w:lang w:val="hy-HY"/>
          <w:color w:val="333333"/>
        </w:rPr>
        <w:t xml:space="preserve">մասի</w:t>
      </w:r>
      <w:r>
        <w:rPr>
          <w:rFonts w:ascii="'GHEA Grapalat'" w:hAnsi="'GHEA Grapalat'" w:eastAsia="'GHEA Grapalat'" w:cs="'GHEA Grapalat'"/>
          <w:lang w:val="hy-HY"/>
          <w:color w:val="333333"/>
        </w:rPr>
        <w:t xml:space="preserve"> 1-</w:t>
      </w:r>
      <w:r>
        <w:rPr>
          <w:rFonts w:ascii="'GHEA Grapalat'" w:hAnsi="'GHEA Grapalat'" w:eastAsia="'GHEA Grapalat'" w:cs="'GHEA Grapalat'"/>
          <w:lang w:val="hy-HY"/>
          <w:color w:val="333333"/>
        </w:rPr>
        <w:t xml:space="preserve">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կետի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ա</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ենթակետում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նշված</w:t>
      </w:r>
      <w:r>
        <w:rPr>
          <w:rFonts w:ascii="'GHEA Grapalat'" w:hAnsi="'GHEA Grapalat'" w:eastAsia="'GHEA Grapalat'" w:cs="'GHEA Grapalat'"/>
          <w:lang w:val="hy-HY"/>
          <w:color w:val="333333"/>
        </w:rPr>
        <w:t xml:space="preserve"> բանկային </w:t>
      </w:r>
      <w:r>
        <w:rPr>
          <w:rFonts w:ascii="'GHEA Grapalat'" w:hAnsi="'GHEA Grapalat'" w:eastAsia="'GHEA Grapalat'" w:cs="'GHEA Grapalat'"/>
          <w:lang w:val="hy-HY"/>
          <w:color w:val="333333"/>
        </w:rPr>
        <w:t xml:space="preserve">հաշիվը և այդ հաշվի միջոցով կատարում է միայն սույն օրենքի 4-րդ հոդվածի 2.1-ին մասում նշված ամսական հավասար վճարումները՝ սույն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հոդվածի</w:t>
      </w:r>
      <w:r>
        <w:rPr>
          <w:rFonts w:ascii="'GHEA Grapalat'" w:hAnsi="'GHEA Grapalat'" w:eastAsia="'GHEA Grapalat'" w:cs="'GHEA Grapalat'"/>
          <w:lang w:val="hy-HY"/>
          <w:color w:val="333333"/>
        </w:rPr>
        <w:t xml:space="preserve"> 2-րդ մասի 1-ին կետի «բ» ենթակետով և նույն մասի 2-րդ կետով սահմանված կարգով:</w:t>
      </w:r>
      <w:r>
        <w:rPr>
          <w:rFonts w:ascii="'GHEA Grapalat'" w:hAnsi="'GHEA Grapalat'" w:eastAsia="'GHEA Grapalat'" w:cs="'GHEA Grapalat'"/>
          <w:lang w:val="hy-HY"/>
        </w:rPr>
        <w:t xml:space="preserve">».</w:t>
      </w:r>
    </w:p>
    <w:p>
      <w:pPr>
        <w:jc w:val="both"/>
        <w:ind w:left="0" w:right="0" w:firstLine="0"/>
        <w:spacing w:before="0" w:after="0" w:line="360" w:lineRule="auto"/>
      </w:pPr>
      <w:r>
        <w:rPr>
          <w:rFonts w:ascii="'GHEA Grapalat'" w:hAnsi="'GHEA Grapalat'" w:eastAsia="'GHEA Grapalat'" w:cs="'GHEA Grapalat'"/>
          <w:lang w:val="hy-HY"/>
        </w:rPr>
        <w:t xml:space="preserve">6) լրացնել հետևյալ բովանդակությամբ նոր՝ 5-8-րդ մասերով.</w:t>
      </w:r>
    </w:p>
    <w:p>
      <w:pPr>
        <w:jc w:val="both"/>
        <w:ind w:left="0" w:right="0" w:firstLine="0"/>
        <w:spacing w:before="0" w:after="0"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5. </w:t>
      </w:r>
      <w:r>
        <w:rPr>
          <w:rFonts w:ascii="'GHEA Grapalat'" w:hAnsi="'GHEA Grapalat'" w:eastAsia="'GHEA Grapalat'" w:cs="'GHEA Grapalat'"/>
          <w:lang w:val="hy-HY"/>
          <w:color w:val="333333"/>
        </w:rPr>
        <w:t xml:space="preserve">Սույն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օրենքով</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սահմանված</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գումարների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վճարումները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կասեցվում են</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w:t>
      </w:r>
    </w:p>
    <w:p>
      <w:pPr>
        <w:jc w:val="both"/>
        <w:ind w:left="0" w:right="0" w:firstLine="0"/>
        <w:spacing w:before="0" w:after="0" w:line="360" w:lineRule="auto"/>
      </w:pPr>
      <w:r>
        <w:rPr>
          <w:rFonts w:ascii="'GHEA Grapalat'" w:hAnsi="'GHEA Grapalat'" w:eastAsia="'GHEA Grapalat'" w:cs="'GHEA Grapalat'"/>
          <w:lang w:val="hy-HY"/>
          <w:color w:val="333333"/>
        </w:rPr>
        <w:t xml:space="preserve">1)</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նոր Հատուցման դեպքով </w:t>
      </w:r>
      <w:r>
        <w:rPr>
          <w:rFonts w:ascii="'GHEA Grapalat'" w:hAnsi="'GHEA Grapalat'" w:eastAsia="'GHEA Grapalat'" w:cs="'GHEA Grapalat'"/>
          <w:lang w:val="hy-HY"/>
          <w:color w:val="333333"/>
        </w:rPr>
        <w:t xml:space="preserve">սույն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հոդվածի</w:t>
      </w:r>
      <w:r>
        <w:rPr>
          <w:rFonts w:ascii="'GHEA Grapalat'" w:hAnsi="'GHEA Grapalat'" w:eastAsia="'GHEA Grapalat'" w:cs="'GHEA Grapalat'"/>
          <w:lang w:val="hy-HY"/>
          <w:color w:val="333333"/>
        </w:rPr>
        <w:t xml:space="preserve"> 1-</w:t>
      </w:r>
      <w:r>
        <w:rPr>
          <w:rFonts w:ascii="'GHEA Grapalat'" w:hAnsi="'GHEA Grapalat'" w:eastAsia="'GHEA Grapalat'" w:cs="'GHEA Grapalat'"/>
          <w:lang w:val="hy-HY"/>
          <w:color w:val="333333"/>
        </w:rPr>
        <w:t xml:space="preserve">ին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մասով</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սահմանված</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կարգով</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ներկայացված</w:t>
      </w:r>
      <w:r>
        <w:rPr>
          <w:rFonts w:ascii="'GHEA Grapalat'" w:hAnsi="'GHEA Grapalat'" w:eastAsia="'GHEA Grapalat'" w:cs="'GHEA Grapalat'"/>
          <w:lang w:val="hy-HY"/>
          <w:color w:val="333333"/>
        </w:rPr>
        <w:t xml:space="preserve"> շահառուների </w:t>
      </w:r>
      <w:r>
        <w:rPr>
          <w:rFonts w:ascii="'GHEA Grapalat'" w:hAnsi="'GHEA Grapalat'" w:eastAsia="'GHEA Grapalat'" w:cs="'GHEA Grapalat'"/>
          <w:lang w:val="hy-HY"/>
          <w:color w:val="333333"/>
        </w:rPr>
        <w:t xml:space="preserve">կազմը ոչ ամբողջական լինելու դեպքում, եթե ներկայացված շահառուների ցանկը ոչ ամբողջական է և կան համապատասխան իրավական հիմքեր կամ տեղեկություններ, որոնք վկայում են այլ շահառուների գոյության մասին.</w:t>
      </w:r>
    </w:p>
    <w:p>
      <w:pPr>
        <w:jc w:val="both"/>
        <w:ind w:left="0" w:right="0" w:firstLine="0"/>
        <w:spacing w:before="0" w:after="0" w:line="360" w:lineRule="auto"/>
      </w:pPr>
      <w:r>
        <w:rPr>
          <w:rFonts w:ascii="'GHEA Grapalat'" w:hAnsi="'GHEA Grapalat'" w:eastAsia="'GHEA Grapalat'" w:cs="'GHEA Grapalat'"/>
          <w:lang w:val="hy-HY"/>
          <w:color w:val="333333"/>
        </w:rPr>
        <w:t xml:space="preserve">2)</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նոր 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դեպքով</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դատական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վեճի առկայության դեպքում.</w:t>
      </w:r>
      <w:r>
        <w:rPr>
          <w:rFonts w:ascii="'GHEA Grapalat'" w:hAnsi="'GHEA Grapalat'" w:eastAsia="'GHEA Grapalat'" w:cs="'GHEA Grapalat'"/>
          <w:lang w:val="hy-HY"/>
          <w:color w:val="333333"/>
        </w:rPr>
        <w:t xml:space="preserve"> </w:t>
      </w:r>
    </w:p>
    <w:p>
      <w:pPr>
        <w:jc w:val="both"/>
        <w:ind w:left="0" w:right="0" w:firstLine="0"/>
        <w:spacing w:before="0" w:after="0" w:line="360" w:lineRule="auto"/>
      </w:pPr>
      <w:r>
        <w:rPr>
          <w:rFonts w:ascii="'GHEA Grapalat'" w:hAnsi="'GHEA Grapalat'" w:eastAsia="'GHEA Grapalat'" w:cs="'GHEA Grapalat'"/>
          <w:lang w:val="hy-HY"/>
          <w:color w:val="333333"/>
        </w:rPr>
        <w:t xml:space="preserve">3)</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տվյալ շահառուի անվամբ հատուկ բանկային հաշիվ բացելու և այդ հաշվին փոխանցում </w:t>
      </w:r>
      <w:r>
        <w:rPr>
          <w:rFonts w:ascii="'GHEA Grapalat'" w:hAnsi="'GHEA Grapalat'" w:eastAsia="'GHEA Grapalat'" w:cs="'GHEA Grapalat'"/>
          <w:lang w:val="hy-HY"/>
        </w:rPr>
        <w:t xml:space="preserve">կատարելու</w:t>
      </w:r>
      <w:r>
        <w:rPr>
          <w:rFonts w:ascii="'GHEA Grapalat'" w:hAnsi="'GHEA Grapalat'" w:eastAsia="'GHEA Grapalat'" w:cs="'GHEA Grapalat'"/>
          <w:lang w:val="hy-HY"/>
          <w:color w:val="333333"/>
        </w:rPr>
        <w:t xml:space="preserve"> անհնարինության դեպքում</w:t>
      </w:r>
      <w:r>
        <w:rPr>
          <w:rFonts w:ascii="'Cambria Math'" w:hAnsi="'Cambria Math'" w:eastAsia="'Cambria Math'" w:cs="'Cambria Math'"/>
          <w:lang w:val="hy-HY"/>
          <w:color w:val="333333"/>
        </w:rPr>
        <w:t xml:space="preserve">․</w:t>
      </w:r>
    </w:p>
    <w:p>
      <w:pPr>
        <w:jc w:val="both"/>
        <w:ind w:left="0" w:right="0" w:firstLine="0"/>
        <w:spacing w:before="0" w:after="0" w:line="360" w:lineRule="auto"/>
      </w:pPr>
      <w:r>
        <w:rPr>
          <w:rFonts w:ascii="'GHEA Grapalat'" w:hAnsi="'GHEA Grapalat'" w:eastAsia="'GHEA Grapalat'" w:cs="'GHEA Grapalat'"/>
          <w:lang w:val="hy-HY"/>
          <w:color w:val="333333"/>
        </w:rPr>
        <w:t xml:space="preserve">4)</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նախկինում</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ներկայացված</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շահառուների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կազմը ոչ ամբողջական լինելու դեպքում, եթե ներկայացված շահառուների ցանկը ոչ ամբողջական է և կան համապատասխան իրավական հիմքեր կամ տեղեկություններ, որոնք վկայում են այլ շահառուների գոյության մասին.</w:t>
      </w:r>
    </w:p>
    <w:p>
      <w:pPr>
        <w:jc w:val="both"/>
        <w:ind w:left="0" w:right="0" w:firstLine="0"/>
        <w:spacing w:before="0" w:after="0" w:line="360" w:lineRule="auto"/>
      </w:pPr>
      <w:r>
        <w:rPr>
          <w:rFonts w:ascii="'GHEA Grapalat'" w:hAnsi="'GHEA Grapalat'" w:eastAsia="'GHEA Grapalat'" w:cs="'GHEA Grapalat'"/>
          <w:lang w:val="hy-HY"/>
          <w:color w:val="333333"/>
        </w:rPr>
        <w:t xml:space="preserve">5)</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դեպքով</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դատական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վեճի առկայության դեպքում</w:t>
      </w:r>
      <w:r>
        <w:rPr>
          <w:rFonts w:ascii="'GHEA Grapalat'" w:hAnsi="'GHEA Grapalat'" w:eastAsia="'GHEA Grapalat'" w:cs="'GHEA Grapalat'"/>
          <w:lang w:val="hy-HY"/>
          <w:color w:val="333333"/>
        </w:rPr>
        <w:t xml:space="preserve">: </w:t>
      </w:r>
    </w:p>
    <w:p>
      <w:pPr>
        <w:jc w:val="both"/>
        <w:ind w:left="0" w:right="0" w:firstLine="0"/>
        <w:spacing w:before="0" w:after="0" w:line="360" w:lineRule="auto"/>
      </w:pPr>
      <w:r>
        <w:rPr>
          <w:rFonts w:ascii="'GHEA Grapalat'" w:hAnsi="'GHEA Grapalat'" w:eastAsia="'GHEA Grapalat'" w:cs="'GHEA Grapalat'"/>
          <w:lang w:val="hy-HY"/>
          <w:color w:val="333333"/>
        </w:rPr>
        <w:t xml:space="preserve">6.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գումարների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վճարումները</w:t>
      </w:r>
      <w:r>
        <w:rPr>
          <w:rFonts w:ascii="'GHEA Grapalat'" w:hAnsi="'GHEA Grapalat'" w:eastAsia="'GHEA Grapalat'" w:cs="'GHEA Grapalat'"/>
          <w:lang w:val="hy-HY"/>
          <w:color w:val="333333"/>
        </w:rPr>
        <w:t xml:space="preserve"> կասեցվում են սույն հոդվածի 5-րդ մասում նշված հանգամանքներն ի հայտ գալու վերաբերյալ </w:t>
      </w:r>
      <w:r>
        <w:rPr>
          <w:rFonts w:ascii="'GHEA Grapalat'" w:hAnsi="'GHEA Grapalat'" w:eastAsia="'GHEA Grapalat'" w:cs="'GHEA Grapalat'"/>
          <w:lang w:val="hy-HY"/>
          <w:color w:val="333333"/>
        </w:rPr>
        <w:t xml:space="preserve">համապատասխան պետական մարմնից տեղեկությունները ստանալու օրվանից մինչև կասեցման հիմքերի վերացումը, բայց ոչ ավել, քան 6 ամիս, բացառությամբ սույն հոդվածի 5-րդ մասի 2-րդ և 4-րդ</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կետերում նշված դեպքերի, երբ 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գումարների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վճարումները</w:t>
      </w:r>
      <w:r>
        <w:rPr>
          <w:rFonts w:ascii="'GHEA Grapalat'" w:hAnsi="'GHEA Grapalat'" w:eastAsia="'GHEA Grapalat'" w:cs="'GHEA Grapalat'"/>
          <w:lang w:val="hy-HY"/>
          <w:color w:val="333333"/>
        </w:rPr>
        <w:t xml:space="preserve"> կասեցվում են մինչև </w:t>
      </w:r>
      <w:r>
        <w:rPr>
          <w:rFonts w:ascii="'GHEA Grapalat'" w:hAnsi="'GHEA Grapalat'" w:eastAsia="'GHEA Grapalat'" w:cs="'GHEA Grapalat'"/>
          <w:lang w:val="hy-HY"/>
        </w:rPr>
        <w:t xml:space="preserve">համապատասխան</w:t>
      </w:r>
      <w:r>
        <w:rPr>
          <w:rFonts w:ascii="'GHEA Grapalat'" w:hAnsi="'GHEA Grapalat'" w:eastAsia="'GHEA Grapalat'" w:cs="'GHEA Grapalat'"/>
          <w:lang w:val="hy-HY"/>
          <w:color w:val="333333"/>
        </w:rPr>
        <w:t xml:space="preserve"> դատական ակտն օրինական ուժի մեջ մտնելու օրը</w:t>
      </w:r>
      <w:r>
        <w:rPr>
          <w:rFonts w:ascii="'GHEA Grapalat'" w:hAnsi="'GHEA Grapalat'" w:eastAsia="'GHEA Grapalat'" w:cs="'GHEA Grapalat'"/>
          <w:lang w:val="hy-HY"/>
          <w:color w:val="333333"/>
        </w:rPr>
        <w:t xml:space="preserve">:</w:t>
      </w:r>
    </w:p>
    <w:p>
      <w:pPr>
        <w:jc w:val="both"/>
        <w:ind w:left="0" w:right="0" w:firstLine="0"/>
        <w:spacing w:before="0" w:after="0" w:line="360" w:lineRule="auto"/>
      </w:pPr>
      <w:r>
        <w:rPr>
          <w:rFonts w:ascii="'GHEA Grapalat'" w:hAnsi="'GHEA Grapalat'" w:eastAsia="'GHEA Grapalat'" w:cs="'GHEA Grapalat'"/>
          <w:lang w:val="hy-HY"/>
        </w:rPr>
        <w:t xml:space="preserve">7. Սույն օրենքով սահմանված հատուցման գումարների </w:t>
      </w:r>
      <w:r>
        <w:rPr>
          <w:rFonts w:ascii="'GHEA Grapalat'" w:hAnsi="'GHEA Grapalat'" w:eastAsia="'GHEA Grapalat'" w:cs="'GHEA Grapalat'"/>
          <w:lang w:val="hy-HY"/>
        </w:rPr>
        <w:t xml:space="preserve">վճարման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պարտավորությունը</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դադարում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է</w:t>
      </w:r>
      <w:r>
        <w:rPr>
          <w:rFonts w:ascii="'GHEA Grapalat'" w:hAnsi="'GHEA Grapalat'" w:eastAsia="'GHEA Grapalat'" w:cs="'GHEA Grapalat'"/>
          <w:lang w:val="hy-HY"/>
        </w:rPr>
        <w:t xml:space="preserve">. </w:t>
      </w:r>
    </w:p>
    <w:p>
      <w:pPr>
        <w:jc w:val="both"/>
        <w:ind w:left="0" w:right="0" w:firstLine="0"/>
        <w:spacing w:before="0" w:after="0" w:line="360" w:lineRule="auto"/>
      </w:pPr>
      <w:r>
        <w:rPr>
          <w:rFonts w:ascii="'GHEA Grapalat'" w:hAnsi="'GHEA Grapalat'" w:eastAsia="'GHEA Grapalat'" w:cs="'GHEA Grapalat'"/>
          <w:lang w:val="hy-HY"/>
        </w:rPr>
        <w:t xml:space="preserve">1) </w:t>
      </w:r>
      <w:r>
        <w:rPr>
          <w:rFonts w:ascii="'GHEA Grapalat'" w:hAnsi="'GHEA Grapalat'" w:eastAsia="'GHEA Grapalat'" w:cs="'GHEA Grapalat'"/>
          <w:lang w:val="hy-HY"/>
        </w:rPr>
        <w:t xml:space="preserve">սույն օ</w:t>
      </w:r>
      <w:r>
        <w:rPr>
          <w:rFonts w:ascii="'GHEA Grapalat'" w:hAnsi="'GHEA Grapalat'" w:eastAsia="'GHEA Grapalat'" w:cs="'GHEA Grapalat'"/>
          <w:lang w:val="hy-HY"/>
        </w:rPr>
        <w:t xml:space="preserve">րենքով սահմանված Հ</w:t>
      </w:r>
      <w:r>
        <w:rPr>
          <w:rFonts w:ascii="'GHEA Grapalat'" w:hAnsi="'GHEA Grapalat'" w:eastAsia="'GHEA Grapalat'" w:cs="'GHEA Grapalat'"/>
          <w:lang w:val="hy-HY"/>
        </w:rPr>
        <w:t xml:space="preserve">ատուցման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գումարների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վճարման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ժամկետը լրանալու </w:t>
      </w:r>
      <w:r>
        <w:rPr>
          <w:rFonts w:ascii="'GHEA Grapalat'" w:hAnsi="'GHEA Grapalat'" w:eastAsia="'GHEA Grapalat'" w:cs="'GHEA Grapalat'"/>
          <w:lang w:val="hy-HY"/>
          <w:color w:val="333333"/>
        </w:rPr>
        <w:t xml:space="preserve">դեպքում</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  </w:t>
      </w:r>
    </w:p>
    <w:p>
      <w:pPr>
        <w:jc w:val="both"/>
        <w:ind w:left="0" w:right="0" w:firstLine="0"/>
        <w:spacing w:before="0" w:after="0" w:line="360" w:lineRule="auto"/>
      </w:pPr>
      <w:r>
        <w:rPr>
          <w:rFonts w:ascii="'GHEA Grapalat'" w:hAnsi="'GHEA Grapalat'" w:eastAsia="'GHEA Grapalat'" w:cs="'GHEA Grapalat'"/>
          <w:lang w:val="hy-HY"/>
        </w:rPr>
        <w:t xml:space="preserve">2)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գումարների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վճարման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հիմքը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վերանալու դեպքում.</w:t>
      </w:r>
    </w:p>
    <w:p>
      <w:pPr>
        <w:jc w:val="both"/>
        <w:ind w:left="0" w:right="0" w:firstLine="0"/>
        <w:spacing w:before="0" w:after="0" w:line="360" w:lineRule="auto"/>
      </w:pPr>
      <w:r>
        <w:rPr>
          <w:rFonts w:ascii="'GHEA Grapalat'" w:hAnsi="'GHEA Grapalat'" w:eastAsia="'GHEA Grapalat'" w:cs="'GHEA Grapalat'"/>
          <w:lang w:val="hy-HY"/>
        </w:rPr>
        <w:t xml:space="preserve">3) </w:t>
      </w:r>
      <w:r>
        <w:rPr>
          <w:rFonts w:ascii="'GHEA Grapalat'" w:hAnsi="'GHEA Grapalat'" w:eastAsia="'GHEA Grapalat'" w:cs="'GHEA Grapalat'"/>
          <w:lang w:val="hy-HY"/>
          <w:color w:val="333333"/>
        </w:rPr>
        <w:t xml:space="preserve">սույն</w:t>
      </w:r>
      <w:r>
        <w:rPr>
          <w:rFonts w:ascii="'GHEA Grapalat'" w:hAnsi="'GHEA Grapalat'" w:eastAsia="'GHEA Grapalat'" w:cs="'GHEA Grapalat'"/>
          <w:lang w:val="hy-HY"/>
        </w:rPr>
        <w:t xml:space="preserve"> օրենքով սահմանված այլ դեպքերում: </w:t>
      </w:r>
    </w:p>
    <w:p>
      <w:pPr>
        <w:jc w:val="both"/>
        <w:ind w:left="0" w:right="0" w:firstLine="0"/>
        <w:spacing w:before="0" w:after="0" w:line="360" w:lineRule="auto"/>
      </w:pPr>
      <w:r>
        <w:rPr>
          <w:rFonts w:ascii="'GHEA Grapalat'" w:hAnsi="'GHEA Grapalat'" w:eastAsia="'GHEA Grapalat'" w:cs="'GHEA Grapalat'"/>
          <w:lang w:val="hy-HY"/>
        </w:rPr>
        <w:t xml:space="preserve">8. Հատուցման գումարների վճարման պարտավորությունը դադարում է համապատասխան </w:t>
      </w:r>
      <w:r>
        <w:rPr>
          <w:rFonts w:ascii="'GHEA Grapalat'" w:hAnsi="'GHEA Grapalat'" w:eastAsia="'GHEA Grapalat'" w:cs="'GHEA Grapalat'"/>
          <w:lang w:val="hy-HY"/>
          <w:color w:val="333333"/>
        </w:rPr>
        <w:t xml:space="preserve">հիմքերն</w:t>
      </w:r>
      <w:r>
        <w:rPr>
          <w:rFonts w:ascii="'GHEA Grapalat'" w:hAnsi="'GHEA Grapalat'" w:eastAsia="'GHEA Grapalat'" w:cs="'GHEA Grapalat'"/>
          <w:lang w:val="hy-HY"/>
        </w:rPr>
        <w:t xml:space="preserve"> առաջանալու օրվանից</w:t>
      </w:r>
      <w:r>
        <w:rPr>
          <w:rFonts w:ascii="'GHEA Grapalat'" w:hAnsi="'GHEA Grapalat'" w:eastAsia="'GHEA Grapalat'" w:cs="'GHEA Grapalat'"/>
          <w:lang w:val="hy-HY"/>
          <w:color w:val="333333"/>
        </w:rPr>
        <w:t xml:space="preserve">:</w:t>
      </w:r>
      <w:r>
        <w:rPr>
          <w:rFonts w:ascii="'GHEA Grapalat'" w:hAnsi="'GHEA Grapalat'" w:eastAsia="'GHEA Grapalat'" w:cs="'GHEA Grapalat'"/>
          <w:lang w:val="hy-HY"/>
        </w:rPr>
        <w:t xml:space="preserve">»:</w:t>
      </w:r>
    </w:p>
    <w:p>
      <w:pPr>
        <w:jc w:val="both"/>
        <w:ind w:left="0" w:right="0" w:firstLine="0"/>
        <w:spacing w:before="0" w:after="0" w:line="360" w:lineRule="auto"/>
      </w:pPr>
      <w:r>
        <w:rPr>
          <w:rFonts w:ascii="'GHEA Grapalat'" w:hAnsi="'GHEA Grapalat'" w:eastAsia="'GHEA Grapalat'" w:cs="'GHEA Grapalat'"/>
          <w:lang w:val="hy-HY"/>
        </w:rPr>
        <w:t xml:space="preserve"> </w:t>
      </w:r>
    </w:p>
    <w:p>
      <w:pPr>
        <w:jc w:val="both"/>
        <w:ind w:left="0" w:right="0" w:firstLine="0"/>
        <w:spacing w:before="0" w:after="0" w:line="360" w:lineRule="auto"/>
      </w:pPr>
      <w:r>
        <w:rPr>
          <w:rFonts w:ascii="'GHEA Grapalat'" w:hAnsi="'GHEA Grapalat'" w:eastAsia="'GHEA Grapalat'" w:cs="'GHEA Grapalat'"/>
          <w:b w:val="1"/>
          <w:bCs w:val="1"/>
        </w:rPr>
        <w:t xml:space="preserve">Հոդված 5.</w:t>
      </w:r>
      <w:r>
        <w:rPr>
          <w:rFonts w:ascii="'GHEA Grapalat'" w:hAnsi="'GHEA Grapalat'" w:eastAsia="'GHEA Grapalat'" w:cs="'GHEA Grapalat'"/>
        </w:rPr>
        <w:t xml:space="preserve">  </w:t>
      </w:r>
      <w:r>
        <w:rPr>
          <w:rFonts w:ascii="'GHEA Grapalat'" w:hAnsi="'GHEA Grapalat'" w:eastAsia="'GHEA Grapalat'" w:cs="'GHEA Grapalat'"/>
          <w:lang w:val="hy-HY"/>
          <w:color w:val="black"/>
        </w:rPr>
        <w:t xml:space="preserve">Օրենքի </w:t>
      </w:r>
      <w:r>
        <w:rPr>
          <w:rFonts w:ascii="'GHEA Grapalat'" w:hAnsi="'GHEA Grapalat'" w:eastAsia="'GHEA Grapalat'" w:cs="'GHEA Grapalat'"/>
          <w:color w:val="black"/>
        </w:rPr>
        <w:t xml:space="preserve">7</w:t>
      </w:r>
      <w:r>
        <w:rPr>
          <w:rFonts w:ascii="'GHEA Grapalat'" w:hAnsi="'GHEA Grapalat'" w:eastAsia="'GHEA Grapalat'" w:cs="'GHEA Grapalat'"/>
          <w:lang w:val="hy-HY"/>
          <w:color w:val="black"/>
        </w:rPr>
        <w:t xml:space="preserve">-րդ հոդվածում՝</w:t>
      </w:r>
    </w:p>
    <w:p>
      <w:pPr>
        <w:jc w:val="both"/>
        <w:ind w:left="0" w:right="0" w:firstLine="810"/>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2-րդ մասը շարադրել հետևյալ խմբագրությամբ</w:t>
      </w:r>
      <w:r>
        <w:rPr>
          <w:rFonts w:ascii="'Cambria Math'" w:hAnsi="'Cambria Math'" w:eastAsia="'Cambria Math'" w:cs="'Cambria Math'"/>
          <w:lang w:val="hy-HY"/>
          <w:color w:val="black"/>
        </w:rPr>
        <w:t xml:space="preserve">․</w:t>
      </w:r>
    </w:p>
    <w:p>
      <w:pPr>
        <w:jc w:val="both"/>
        <w:ind w:left="0" w:right="0" w:firstLine="0"/>
        <w:spacing w:before="0" w:after="0" w:line="360" w:lineRule="auto"/>
      </w:pPr>
      <w:r>
        <w:rPr>
          <w:rFonts w:ascii="'GHEA Grapalat'" w:hAnsi="'GHEA Grapalat'" w:eastAsia="'GHEA Grapalat'" w:cs="'GHEA Grapalat'"/>
          <w:lang w:val="hy-HY"/>
        </w:rPr>
        <w:t xml:space="preserve">«2. Զինծառայողի զոհվելու (մահանալու) կամ զինծառայողին անհայտ բացակայող ճանաչելու դեպքերում կամ այն դեպքում, երբ մարտական գործողություններում ստացված վնասվածքների հետևանքով առաջացած մտավոր կամ հոգեկան անկարողության հետևանքով զինծառայողը չի կարող ներկայացնել սույն հոդվածի 1-ին մասում նշված դիմումը, վճարման ենթակա հատուցման գումարը սույն հոդվածի 3-րդ մասով սահմանված կարգով բաժանվում է շահառուների միջև և վճարվում է նրանցից յուրաքանչյուրին առանձին:». </w:t>
      </w:r>
    </w:p>
    <w:p>
      <w:pPr>
        <w:jc w:val="both"/>
        <w:ind w:left="0" w:right="0" w:firstLine="810"/>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3-րդ մասի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Սույն հոդվածի 2-րդ մասի 2-րդ կետում նշված դեպքում </w:t>
      </w:r>
      <w:r>
        <w:rPr>
          <w:rFonts w:ascii="'GHEA Grapalat'" w:hAnsi="'GHEA Grapalat'" w:eastAsia="'GHEA Grapalat'" w:cs="'GHEA Grapalat'"/>
          <w:lang w:val="hy-HY"/>
          <w:color w:val="black"/>
        </w:rPr>
        <w:t xml:space="preserve">հատուցման</w:t>
      </w:r>
      <w:r>
        <w:rPr>
          <w:rFonts w:ascii="'GHEA Grapalat'" w:hAnsi="'GHEA Grapalat'" w:eastAsia="'GHEA Grapalat'" w:cs="'GHEA Grapalat'"/>
          <w:lang w:val="hy-HY"/>
        </w:rPr>
        <w:t xml:space="preserve">» բառերը փոխարինել </w:t>
      </w:r>
      <w:r>
        <w:rPr>
          <w:rFonts w:ascii="'GHEA Grapalat'" w:hAnsi="'GHEA Grapalat'" w:eastAsia="'GHEA Grapalat'" w:cs="'GHEA Grapalat'"/>
          <w:lang w:val="hy-HY"/>
          <w:color w:val="black"/>
        </w:rPr>
        <w:t xml:space="preserve">«Հատուցման</w:t>
      </w:r>
      <w:r>
        <w:rPr>
          <w:rFonts w:ascii="'GHEA Grapalat'" w:hAnsi="'GHEA Grapalat'" w:eastAsia="'GHEA Grapalat'" w:cs="'GHEA Grapalat'"/>
          <w:lang w:val="hy-HY"/>
        </w:rPr>
        <w:t xml:space="preserve">» բառով.</w:t>
      </w:r>
    </w:p>
    <w:p>
      <w:pPr>
        <w:jc w:val="both"/>
        <w:ind w:left="0" w:right="0" w:firstLine="810"/>
        <w:spacing w:before="0" w:after="0"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3-րդ մասի 2-րդ կետի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w:t>
      </w:r>
      <w:r>
        <w:rPr>
          <w:rFonts w:ascii="'GHEA Grapalat'" w:hAnsi="'GHEA Grapalat'" w:eastAsia="'GHEA Grapalat'" w:cs="'GHEA Grapalat'"/>
          <w:lang w:val="hy-HY"/>
        </w:rPr>
        <w:t xml:space="preserve">» կետադրական նշանը փոխարինել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w:t>
      </w:r>
      <w:r>
        <w:rPr>
          <w:rFonts w:ascii="'GHEA Grapalat'" w:hAnsi="'GHEA Grapalat'" w:eastAsia="'GHEA Grapalat'" w:cs="'GHEA Grapalat'"/>
          <w:lang w:val="hy-HY"/>
        </w:rPr>
        <w:t xml:space="preserve">» կետադրական նշանով և </w:t>
      </w:r>
      <w:r>
        <w:rPr>
          <w:rFonts w:ascii="'GHEA Grapalat'" w:hAnsi="'GHEA Grapalat'" w:eastAsia="'GHEA Grapalat'" w:cs="'GHEA Grapalat'"/>
          <w:lang w:val="hy-HY"/>
          <w:color w:val="black"/>
        </w:rPr>
        <w:t xml:space="preserve">3-րդ </w:t>
      </w:r>
      <w:r>
        <w:rPr>
          <w:rFonts w:ascii="'GHEA Grapalat'" w:hAnsi="'GHEA Grapalat'" w:eastAsia="'GHEA Grapalat'" w:cs="'GHEA Grapalat'"/>
          <w:lang w:val="hy-HY"/>
        </w:rPr>
        <w:t xml:space="preserve">մասը ավելացնել հետևյալ բովանդակությամբ նոր՝ 3-րդ կետով.</w:t>
      </w:r>
    </w:p>
    <w:p>
      <w:pPr>
        <w:jc w:val="both"/>
        <w:ind w:left="0" w:right="0" w:firstLine="0"/>
        <w:spacing w:before="0" w:after="0" w:line="360" w:lineRule="auto"/>
      </w:pP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3) նոր շահառուի ի հայտ գալու դեպքում բոլոր շահառուներին, այդ թվում՝ նոր </w:t>
      </w:r>
      <w:r>
        <w:rPr>
          <w:rFonts w:ascii="'GHEA Grapalat'" w:hAnsi="'GHEA Grapalat'" w:eastAsia="'GHEA Grapalat'" w:cs="'GHEA Grapalat'"/>
          <w:lang w:val="hy-HY"/>
        </w:rPr>
        <w:t xml:space="preserve">շահառուին</w:t>
      </w:r>
      <w:r>
        <w:rPr>
          <w:rFonts w:ascii="'GHEA Grapalat'" w:hAnsi="'GHEA Grapalat'" w:eastAsia="'GHEA Grapalat'" w:cs="'GHEA Grapalat'"/>
          <w:lang w:val="hy-HY"/>
          <w:color w:val="333333"/>
        </w:rPr>
        <w:t xml:space="preserve">, վճարվելիք հատուցման գումարի չափը որոշվում է սույն մասի 1-ին կետով սահմանված կարգով, իսկ նախորդ ժամանակահատվածում վճարված հատուցման գումարների վերահաշվարկ չի կատարվում։»</w:t>
      </w:r>
      <w:r>
        <w:rPr>
          <w:rFonts w:ascii="'Cambria Math'" w:hAnsi="'Cambria Math'" w:eastAsia="'Cambria Math'" w:cs="'Cambria Math'"/>
          <w:lang w:val="hy-HY"/>
          <w:color w:val="333333"/>
        </w:rPr>
        <w:t xml:space="preserve">․</w:t>
      </w:r>
    </w:p>
    <w:p>
      <w:pPr>
        <w:jc w:val="both"/>
        <w:ind w:left="0" w:right="0" w:firstLine="810"/>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լրացնել հետևյալ բովանդակությամբ նոր՝ 3.1-3.2-րդ մասերով.</w:t>
      </w:r>
    </w:p>
    <w:p>
      <w:pPr>
        <w:jc w:val="both"/>
        <w:ind w:left="0" w:right="0" w:firstLine="0"/>
        <w:spacing w:before="0" w:line="360" w:lineRule="auto"/>
      </w:pPr>
      <w:r>
        <w:rPr>
          <w:rFonts w:ascii="'GHEA Grapalat'" w:hAnsi="'GHEA Grapalat'" w:eastAsia="'GHEA Grapalat'" w:cs="'GHEA Grapalat'"/>
          <w:lang w:val="hy-HY"/>
          <w:color w:val="333333"/>
        </w:rPr>
        <w:t xml:space="preserve">«3.1. Մինչև տասնութ տարեկան անչափահաս կամ խնամակալության տակ գտնվող շահառուի հատուցման գումարը վճարվում է շահառուի օրինական ներկայացուցչին՝ ծնողին, որդեգրողին կամ խնամակալին: Սույն մասով սահմանված դեպքում անչափահաս շահառուի 18 տարին լրանալու ամսվան հաջորդող ամսվանից հատուցման գումարը վճարվում է անձամբ տվյալ շահառուին՝ սույն օրենքով սահմանված կարգով։</w:t>
      </w:r>
    </w:p>
    <w:p>
      <w:pPr>
        <w:jc w:val="both"/>
        <w:ind w:left="0" w:right="0" w:firstLine="0"/>
        <w:spacing w:before="0" w:after="0" w:line="360" w:lineRule="auto"/>
      </w:pPr>
      <w:r>
        <w:rPr>
          <w:rFonts w:ascii="'GHEA Grapalat'" w:hAnsi="'GHEA Grapalat'" w:eastAsia="'GHEA Grapalat'" w:cs="'GHEA Grapalat'"/>
          <w:lang w:val="hy-HY"/>
          <w:color w:val="333333"/>
        </w:rPr>
        <w:t xml:space="preserve">3.2. Սույն օրենքի 5-րդ հոդվածի 1-ին մասի 1-ին կետում նշված համապատասխան պետական մարմին ներկայացված դիմումի հիման վրա հատուցման գումարը կարող է վճարվել նաև 14 տարին լրացած անչափահաս շահառուին։</w:t>
      </w:r>
      <w:r>
        <w:rPr>
          <w:rFonts w:ascii="'GHEA Grapalat'" w:hAnsi="'GHEA Grapalat'" w:eastAsia="'GHEA Grapalat'" w:cs="'GHEA Grapalat'"/>
          <w:lang w:val="hy-HY"/>
        </w:rPr>
        <w:t xml:space="preserve">»</w:t>
      </w:r>
      <w:r>
        <w:rPr>
          <w:rFonts w:ascii="'Cambria Math'" w:hAnsi="'Cambria Math'" w:eastAsia="'Cambria Math'" w:cs="'Cambria Math'"/>
          <w:lang w:val="hy-HY"/>
        </w:rPr>
        <w:t xml:space="preserve">․</w:t>
      </w:r>
    </w:p>
    <w:p>
      <w:pPr>
        <w:jc w:val="both"/>
        <w:ind w:left="0" w:right="0" w:firstLine="0"/>
        <w:spacing w:before="0" w:line="360" w:lineRule="auto"/>
      </w:pPr>
      <w:r>
        <w:rPr>
          <w:rFonts w:ascii="'GHEA Grapalat'" w:hAnsi="'GHEA Grapalat'" w:eastAsia="'GHEA Grapalat'" w:cs="'GHEA Grapalat'"/>
          <w:lang w:val="hy-HY"/>
        </w:rPr>
        <w:t xml:space="preserve">5) 7-րդ մասից հանել </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333333"/>
        </w:rPr>
        <w:t xml:space="preserve">միջև համաձայնության առկայությունը,</w:t>
      </w:r>
      <w:r>
        <w:rPr>
          <w:rFonts w:ascii="'GHEA Grapalat'" w:hAnsi="'GHEA Grapalat'" w:eastAsia="'GHEA Grapalat'" w:cs="'GHEA Grapalat'"/>
          <w:lang w:val="hy-HY"/>
        </w:rPr>
        <w:t xml:space="preserve">» բառերը:</w:t>
      </w:r>
    </w:p>
    <w:p>
      <w:pPr>
        <w:jc w:val="both"/>
        <w:ind w:left="0" w:right="0" w:firstLine="0"/>
        <w:spacing w:before="0" w:after="0" w:line="360" w:lineRule="auto"/>
      </w:pPr>
      <w:r>
        <w:rPr>
          <w:rFonts w:ascii="'GHEA Grapalat'" w:hAnsi="'GHEA Grapalat'" w:eastAsia="'GHEA Grapalat'" w:cs="'GHEA Grapalat'"/>
          <w:lang w:val="hy-HY"/>
          <w:b w:val="1"/>
          <w:bCs w:val="1"/>
        </w:rPr>
        <w:t xml:space="preserve">Հոդված 6.</w:t>
      </w:r>
      <w:r>
        <w:rPr>
          <w:rFonts w:ascii="'GHEA Grapalat'" w:hAnsi="'GHEA Grapalat'" w:eastAsia="'GHEA Grapalat'" w:cs="'GHEA Grapalat'"/>
          <w:lang w:val="hy-HY"/>
        </w:rPr>
        <w:t xml:space="preserve">  </w:t>
      </w:r>
      <w:r>
        <w:rPr>
          <w:rFonts w:ascii="'GHEA Grapalat'" w:hAnsi="'GHEA Grapalat'" w:eastAsia="'GHEA Grapalat'" w:cs="'GHEA Grapalat'"/>
          <w:lang w:val="hy-HY"/>
          <w:color w:val="333333"/>
          <w:b w:val="1"/>
          <w:bCs w:val="1"/>
        </w:rPr>
        <w:t xml:space="preserve">Եզրափակիչ</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մաս</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և</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անցումային</w:t>
      </w:r>
      <w:r>
        <w:rPr>
          <w:rFonts w:ascii="'Calibri'" w:hAnsi="'Calibri'" w:eastAsia="'Calibri'" w:cs="'Calibri'"/>
          <w:lang w:val="hy-HY"/>
          <w:color w:val="333333"/>
          <w:b w:val="1"/>
          <w:bCs w:val="1"/>
        </w:rPr>
        <w:t xml:space="preserve"> </w:t>
      </w:r>
      <w:r>
        <w:rPr>
          <w:rFonts w:ascii="'GHEA Grapalat'" w:hAnsi="'GHEA Grapalat'" w:eastAsia="'GHEA Grapalat'" w:cs="'GHEA Grapalat'"/>
          <w:lang w:val="hy-HY"/>
          <w:color w:val="333333"/>
          <w:b w:val="1"/>
          <w:bCs w:val="1"/>
        </w:rPr>
        <w:t xml:space="preserve">դրույթներ</w:t>
      </w:r>
    </w:p>
    <w:p>
      <w:pPr>
        <w:jc w:val="both"/>
        <w:ind w:left="0" w:right="0" w:firstLine="0"/>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Սույն օրենքն ուժի մեջ է մտնում պաշտոնական հրապարակման օրվան հաջորդող ամսվա 1-ից, բացառությամբ սույն օրենքի 2-րդ հոդվածի՝ </w:t>
      </w:r>
      <w:r>
        <w:rPr>
          <w:rFonts w:ascii="'GHEA Grapalat'" w:hAnsi="'GHEA Grapalat'" w:eastAsia="'GHEA Grapalat'" w:cs="'GHEA Grapalat'"/>
          <w:lang w:val="hy-HY"/>
          <w:color w:val="333333"/>
        </w:rPr>
        <w:t xml:space="preserve">1998-2007թթ հատուցման դեպքերին վերաբերող դրույթների</w:t>
      </w:r>
      <w:r>
        <w:rPr>
          <w:rFonts w:ascii="'GHEA Grapalat'" w:hAnsi="'GHEA Grapalat'" w:eastAsia="'GHEA Grapalat'" w:cs="'GHEA Grapalat'"/>
          <w:lang w:val="hy-HY"/>
        </w:rPr>
        <w:t xml:space="preserve">, որոնք ուժի մեջ են մտնում սույն օրենքից բխող համապատասխան ենթաօրենսդրական նորմատիվ իրավական ակտն ուժի մեջ մտնելու օրվանից մեկ ամիս հետո:</w:t>
      </w:r>
    </w:p>
    <w:p>
      <w:pPr>
        <w:jc w:val="both"/>
        <w:ind w:left="0" w:right="0" w:firstLine="0"/>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օրենքից բխող ենթաօրենսդրական նորմատիվ իրավական ակտերն ընդունվում են սույն օրենքն ուժի մեջ մտնելուց հետո՝ վեցամսյա ժամկետում:</w:t>
      </w:r>
    </w:p>
    <w:p>
      <w:pPr>
        <w:jc w:val="both"/>
        <w:ind w:left="0" w:right="0" w:firstLine="0"/>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Սույն օրենքի 1-ին հոդվածի գործողությունը տարածվում է նաև այն դեպքերի վրա, երբ առկա ցերեկային ուսուցմամբ սովորող ուսանող քրոջ և եղբոր 23 տարին լրացել է մինչև սույն օրենքն ուժի մեջ մտնելը, սակայն սույն օրենքն ուժի մեջ մտնելու օրվա դրությամբ չի լրացել նրանց 26 տարեկանը։ Ընդ որում, սույն մասում նշված դեպքում առկա ցերեկային ուսուցմամբ սովորող ուսանող քրոջ և եղբոր 23 տարին լրանալու օրվանից մինչև սույն օրենքն ուժի մեջ մտնելու օրը ընկած</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ժամանակահատվածի համար</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վճարված հատուցման գումարների վերահաշվարկ չի կատարվում։</w:t>
      </w:r>
    </w:p>
    <w:p>
      <w:pPr>
        <w:jc w:val="both"/>
        <w:ind w:left="0" w:right="0" w:firstLine="0"/>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2008-2016թթ </w:t>
      </w:r>
      <w:r>
        <w:rPr>
          <w:rFonts w:ascii="'GHEA Grapalat'" w:hAnsi="'GHEA Grapalat'" w:eastAsia="'GHEA Grapalat'" w:cs="'GHEA Grapalat'"/>
          <w:lang w:val="hy-HY"/>
          <w:color w:val="333333"/>
        </w:rPr>
        <w:t xml:space="preserve">տեղի ունեցած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դեպքերով Օրենքի 2-րդ հոդվածի 3‑րդ, 4-րդ, 4.1-ին մասերում նշված անձինք Հիմնադրամի շահառու են հանդիսանում սույն օրենքն ուժի մեջ մտնելու օրվանից։</w:t>
      </w:r>
    </w:p>
    <w:p>
      <w:pPr>
        <w:jc w:val="both"/>
        <w:ind w:left="0" w:right="0" w:firstLine="0"/>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2008-2016թթ տեղի ունեցած Հատուցման դեպքերով Օրենքի 5-րդ հոդվածի 1.1‑ին մասի 2-րդ կետում նշված տեղեկությունները սույն օրենքն ուժի մեջ մտնելու օրվա դրությամբ համարվում են տրված այն շահառուների մասով, ում Օրենքի՝ մինչև սույն օրենքն ուժի մեջ մտնելն գործող խմբագրության 4-րդ հոդվածի 5-րդ մասի 2-րդ կետի համաձայն՝ Հիմնադրամի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հոգաբարձուների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խորհրդի որոշմամբ տրվել են հատուցման գումարներ (մինչև</w:t>
      </w:r>
      <w:r>
        <w:rPr>
          <w:rFonts w:ascii="'GHEA Grapalat'" w:hAnsi="'GHEA Grapalat'" w:eastAsia="'GHEA Grapalat'" w:cs="'GHEA Grapalat'"/>
          <w:lang w:val="hy-HY"/>
          <w:color w:val="333333"/>
        </w:rPr>
        <w:t xml:space="preserve"> 2017 </w:t>
      </w:r>
      <w:r>
        <w:rPr>
          <w:rFonts w:ascii="'GHEA Grapalat'" w:hAnsi="'GHEA Grapalat'" w:eastAsia="'GHEA Grapalat'" w:cs="'GHEA Grapalat'"/>
          <w:lang w:val="hy-HY"/>
          <w:color w:val="333333"/>
        </w:rPr>
        <w:t xml:space="preserve">թվականի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հունվարի</w:t>
      </w:r>
      <w:r>
        <w:rPr>
          <w:rFonts w:ascii="'GHEA Grapalat'" w:hAnsi="'GHEA Grapalat'" w:eastAsia="'GHEA Grapalat'" w:cs="'GHEA Grapalat'"/>
          <w:lang w:val="hy-HY"/>
          <w:color w:val="333333"/>
        </w:rPr>
        <w:t xml:space="preserve"> 1-</w:t>
      </w:r>
      <w:r>
        <w:rPr>
          <w:rFonts w:ascii="'GHEA Grapalat'" w:hAnsi="'GHEA Grapalat'" w:eastAsia="'GHEA Grapalat'" w:cs="'GHEA Grapalat'"/>
          <w:lang w:val="hy-HY"/>
          <w:color w:val="333333"/>
        </w:rPr>
        <w:t xml:space="preserve">ը տեղի ունեցած Հատուցման դեպքերի համար)։</w:t>
      </w:r>
    </w:p>
    <w:p>
      <w:pPr>
        <w:jc w:val="both"/>
        <w:ind w:left="0" w:right="0" w:firstLine="0"/>
        <w:spacing w:before="0" w:after="0" w:line="360" w:lineRule="auto"/>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Սույն հոդվածի 5-րդ մասում նշված շահառուների ամսական հավասար վճարները՝</w:t>
      </w:r>
    </w:p>
    <w:p>
      <w:pPr>
        <w:jc w:val="both"/>
        <w:ind w:left="0" w:right="0" w:firstLine="0"/>
        <w:spacing w:line="360" w:lineRule="auto"/>
      </w:pPr>
      <w:r>
        <w:rPr>
          <w:rFonts w:ascii="'GHEA Grapalat'" w:hAnsi="'GHEA Grapalat'" w:eastAsia="'GHEA Grapalat'" w:cs="'GHEA Grapalat'"/>
          <w:lang w:val="hy-HY"/>
          <w:color w:val="333333"/>
          <w:sz w:val="24"/>
          <w:szCs w:val="24"/>
        </w:rPr>
        <w:t xml:space="preserve">1)</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շարունակվում են վճարվել մինչև սույն օրենքն ուժի մեջ մտնելն այդ անձանց անվամբ բացված՝ Օրենքի 5-րդ հոդվածի 2-րդ մասի </w:t>
      </w:r>
      <w:r>
        <w:rPr>
          <w:rFonts w:ascii="'GHEA Grapalat'" w:hAnsi="'GHEA Grapalat'" w:eastAsia="'GHEA Grapalat'" w:cs="'GHEA Grapalat'"/>
          <w:lang w:val="hy-HY"/>
          <w:color w:val="333333"/>
          <w:sz w:val="24"/>
          <w:szCs w:val="24"/>
        </w:rPr>
        <w:t xml:space="preserve">1-</w:t>
      </w:r>
      <w:r>
        <w:rPr>
          <w:rFonts w:ascii="'GHEA Grapalat'" w:hAnsi="'GHEA Grapalat'" w:eastAsia="'GHEA Grapalat'" w:cs="'GHEA Grapalat'"/>
          <w:lang w:val="hy-HY"/>
          <w:color w:val="333333"/>
          <w:sz w:val="24"/>
          <w:szCs w:val="24"/>
        </w:rPr>
        <w:t xml:space="preserve">ին</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կետի</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ա</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ենթակետում</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նշված</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բանկային</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հաշվին փոխանցելու միջոցով՝ Օրենքի 5-րդ հոդվածի 2-րդ մասի 2-րդ կետով սահմանված կարգով,</w:t>
      </w:r>
    </w:p>
    <w:p>
      <w:pPr>
        <w:jc w:val="both"/>
        <w:ind w:left="0" w:right="0" w:firstLine="0"/>
        <w:spacing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333333"/>
          <w:sz w:val="24"/>
          <w:szCs w:val="24"/>
        </w:rPr>
        <w:t xml:space="preserve">վճարելու՝</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Օրենքի 4-րդ հոդվածի 2.1-ին մասի 2-րդ կետում նշված 20 տարին հաշվարկվում է՝</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2015-2016թթ տեղի ունեցած հատուցման դեպքերի համար՝ 2018 թվականի սեպտեմբեր ամսից, 2008-2014թթ տեղի ունեցած հատուցման դեպքերի համար՝ 2019 թվականի ապրիլ ամսից սկսած,</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333333"/>
          <w:sz w:val="24"/>
          <w:szCs w:val="24"/>
        </w:rPr>
        <w:t xml:space="preserve">սույն օրենքն ուժի մեջ մտնելու օրվան նախորդող՝ հատուցման գումարների վերջին վճարման ցուցակներում ներառված գումարի և այդ ամսվա համար պետական բյուջեից վճարված «Պետական կենսաթոշակների մասին» օրենքով սահմանված զինվորական կենսաթոշակի ու «Զինվորական ծառայության և զինծառայողի կարգավիճակի մասին» օրենքով սահմանված պարգևավճար(ներ)ի գումարների հանրագումարից պակաս լինելու դեպքում շարունակվում են վճարվել նշված հանրագումարի չափով՝ մինչև Օրենքով սահմանված կարգով կատարված ինդեքսավորման</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արդյունքներով ամսական հավասար վճարները կգերազանցեն սույն կետում նշված հանրագումարը։</w:t>
      </w:r>
    </w:p>
    <w:p>
      <w:pPr>
        <w:jc w:val="both"/>
        <w:ind w:left="0" w:right="0" w:firstLine="0"/>
        <w:spacing w:before="0" w:after="0" w:line="360" w:lineRule="auto"/>
      </w:pPr>
      <w:r>
        <w:rPr>
          <w:rFonts w:ascii="'GHEA Grapalat'" w:hAnsi="'GHEA Grapalat'" w:eastAsia="'GHEA Grapalat'" w:cs="'GHEA Grapalat'"/>
          <w:lang w:val="hy-HY"/>
        </w:rPr>
        <w:t xml:space="preserve">7.</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1998-2007թթ </w:t>
      </w:r>
      <w:r>
        <w:rPr>
          <w:rFonts w:ascii="'GHEA Grapalat'" w:hAnsi="'GHEA Grapalat'" w:eastAsia="'GHEA Grapalat'" w:cs="'GHEA Grapalat'"/>
          <w:lang w:val="hy-HY"/>
          <w:color w:val="333333"/>
        </w:rPr>
        <w:t xml:space="preserve">տեղի ունեցած </w:t>
      </w:r>
      <w:r>
        <w:rPr>
          <w:rFonts w:ascii="'GHEA Grapalat'" w:hAnsi="'GHEA Grapalat'" w:eastAsia="'GHEA Grapalat'" w:cs="'GHEA Grapalat'"/>
          <w:lang w:val="hy-HY"/>
          <w:color w:val="333333"/>
        </w:rPr>
        <w:t xml:space="preserve">Հատուցման</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դեպքերով Օրենքի 2-րդ հոդվածի 3‑րդ, 4-րդ, 4.1-ին մասերում նշված անձինք Հիմնադրամի շահառու են հանդիսանում Օրենքի 5-րդ հոդվածի 1.1-ին մասի 1-ին կետի համաձայն՝ համապատասխան պետական մարմինների կողմից Հիմնադրամին տեղեկություններ ներկայացվելու ամսվան հաջորդող ամսվա 1-ից։ Ընդ որում, համապատասխան մարմինները սույն մասում նշված տեղեկությունները Հիմնադրամին և Կառավարության սահմանած կարգով՝ կենսաթոշակային ոլորտի պետական կառավարման լիազոր մարմնին ներկայացնում են միաժամանակ։</w:t>
      </w:r>
    </w:p>
    <w:p>
      <w:pPr>
        <w:jc w:val="both"/>
        <w:ind w:left="0" w:right="0" w:firstLine="0"/>
        <w:spacing w:before="0" w:after="0" w:line="360" w:lineRule="auto"/>
      </w:pPr>
      <w:r>
        <w:rPr>
          <w:rFonts w:ascii="'GHEA Grapalat'" w:hAnsi="'GHEA Grapalat'" w:eastAsia="'GHEA Grapalat'" w:cs="'GHEA Grapalat'"/>
          <w:lang w:val="hy-HY"/>
        </w:rPr>
        <w:t xml:space="preserve">8.</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Սույն հոդվածի 7-րդ մասում նշված շահառուների՝ </w:t>
      </w:r>
    </w:p>
    <w:p>
      <w:pPr>
        <w:jc w:val="both"/>
        <w:ind w:left="0" w:right="0" w:firstLine="0"/>
        <w:spacing w:line="360" w:lineRule="auto"/>
      </w:pPr>
      <w:r>
        <w:rPr>
          <w:rFonts w:ascii="'GHEA Grapalat'" w:hAnsi="'GHEA Grapalat'" w:eastAsia="'GHEA Grapalat'" w:cs="'GHEA Grapalat'"/>
          <w:lang w:val="hy-HY"/>
          <w:color w:val="333333"/>
          <w:sz w:val="24"/>
          <w:szCs w:val="24"/>
        </w:rPr>
        <w:t xml:space="preserve">1)</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ամսական հավասար վճարները վճարելու՝ Օրենքի 4-րդ հոդվածի 2.1-ին մասի 2-րդ կետում նշված 20 տարին հաշվարկվում է առաջին անգամ ամսական հավասար վճարում կատարելու ամսվանից,</w:t>
      </w:r>
    </w:p>
    <w:p>
      <w:pPr>
        <w:jc w:val="both"/>
        <w:ind w:left="0" w:right="0" w:firstLine="0"/>
        <w:spacing w:before="0" w:after="0" w:line="360" w:lineRule="auto"/>
      </w:pPr>
      <w:r>
        <w:rPr>
          <w:rFonts w:ascii="'GHEA Grapalat'" w:hAnsi="'GHEA Grapalat'" w:eastAsia="'GHEA Grapalat'" w:cs="'GHEA Grapalat'"/>
          <w:lang w:val="hy-HY"/>
          <w:color w:val="333333"/>
          <w:sz w:val="24"/>
          <w:szCs w:val="24"/>
        </w:rPr>
        <w:t xml:space="preserve">2)</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ամսական հավասար վճարների՝ Օրենքի 4-րդ հոդվածի 2.1-ին մասի 2-րդ կետով սահմանված կարգով հաշվարկված գումարը վերջին անգամ պետական բյուջեից վճարված «Պետական կենսաթոշակների մասին» օրենքով սահմանված զինվորական կենսաթոշակի ու «Զինվորական ծառայության և զինծառայողի կարգավիճակի մասին» օրենքով սահմանված պարգևավճար(ներ)ի ընդհանուր գումարից պակաս լինելու դեպքում վճարվում են նշված ընդհանուր գումարի չափով՝ մինչև Օրենքով սահմանված կարգով կատարված ինդեքսավորման արդյունքներով ամսական հավասար վճարները կգերազանցեն սույն կետում նշված ընդհանուր գումարը։</w:t>
      </w:r>
    </w:p>
    <w:p>
      <w:pPr>
        <w:jc w:val="both"/>
        <w:ind w:left="0" w:right="0" w:firstLine="0"/>
        <w:spacing w:before="0" w:after="0" w:line="360" w:lineRule="auto"/>
      </w:pPr>
      <w:r>
        <w:rPr>
          <w:rFonts w:ascii="'GHEA Grapalat'" w:hAnsi="'GHEA Grapalat'" w:eastAsia="'GHEA Grapalat'" w:cs="'GHEA Grapalat'"/>
          <w:lang w:val="hy-HY"/>
        </w:rPr>
        <w:t xml:space="preserve">9.</w:t>
      </w:r>
      <w:r>
        <w:rPr>
          <w:rFonts w:ascii="'GHEA Grapalat'" w:hAnsi="'GHEA Grapalat'" w:eastAsia="'GHEA Grapalat'" w:cs="'GHEA Grapalat'"/>
          <w:lang w:val="hy-HY"/>
        </w:rPr>
        <w:t xml:space="preserve">     </w:t>
      </w:r>
      <w:r>
        <w:rPr>
          <w:rFonts w:ascii="'GHEA Grapalat'" w:hAnsi="'GHEA Grapalat'" w:eastAsia="'GHEA Grapalat'" w:cs="'GHEA Grapalat'"/>
          <w:lang w:val="hy-HY"/>
          <w:color w:val="333333"/>
        </w:rPr>
        <w:t xml:space="preserve">Սույն</w:t>
      </w:r>
      <w:r>
        <w:rPr>
          <w:rFonts w:ascii="'GHEA Grapalat'" w:hAnsi="'GHEA Grapalat'" w:eastAsia="'GHEA Grapalat'" w:cs="'GHEA Grapalat'"/>
          <w:lang w:val="hy-HY"/>
          <w:color w:val="333333"/>
        </w:rPr>
        <w:t xml:space="preserve"> օրենքի 5-րդ հոդվածի 1-ին և 5-րդ մասերի գործողությունը տարածվում է սույն օրենքն ուժի մեջ մտնելուց հետո հատուցման գումարների՝ առաջին անգամ վճարման (այդ թվում՝ նոր շահառուի ի հայտ գալու դեպքում) դեպքերի վրա։ Մինչև սույն օրենքն ուժի մեջ մտնելը շահառուների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համաձայնությամբ</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որոշված</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շահառուի</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միջոցով վճարվող գումարների վճարման կարգը չի փոխվում (մնում է անփոփոխ)։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2026-04-20T10:51:32+04:00</dcterms:created>
  <dcterms:modified xsi:type="dcterms:W3CDTF">2026-04-20T10:51:32+04:00</dcterms:modified>
</cp:coreProperties>
</file>

<file path=docProps/custom.xml><?xml version="1.0" encoding="utf-8"?>
<Properties xmlns="http://schemas.openxmlformats.org/officeDocument/2006/custom-properties" xmlns:vt="http://schemas.openxmlformats.org/officeDocument/2006/docPropsVTypes"/>
</file>