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««ԿԱՏԱՐՈՂԱԿԱՆ ՎԱՐՈՒՅԹԻ ՄԱՍԻՆ» ՕՐԵՆՔՈՒՄ ՓՈՓՈԽՈՒԹՅՈՒՆՆԵՐ ԵՎ ԼՐԱՑՈՒՄՆԵՐ ԿԱՏԱՐԵԼՈՒ ՄԱՍԻՆ» ԵՎ «ՀԱՅԱՍՏԱՆԻ ՀԱՆՐԱՊԵՏՈՒԹՅԱՆ ՔԱՂԱՔԱՑԻԱԿԱՆ ԴԱՏԱՎԱՐՈՒԹՅԱՆ ՕՐԵՆՍԳՐՔՈՒՄ ԼՐԱՑՈՒՄ ԿԱՏԱՐԵԼՈՒ ՄԱՍԻՆ» ՕՐԵՆՔՆԵՐԻ ՆԱԽԱԳԾԵՐ</w:t>
      </w:r>
      <w:bookmarkEnd w:id="0"/>
    </w:p>
    <w:p>
      <w:pPr>
        <w:jc w:val="center"/>
        <w:ind w:left="0" w:right="0" w:firstLine="566.9291338582676"/>
        <w:spacing w:before="0" w:after="0" w:line="360" w:lineRule="auto"/>
      </w:pPr>
      <w:r>
        <w:rPr>
          <w:rFonts w:ascii="'GHEA Grapalat'" w:hAnsi="'GHEA Grapalat'" w:eastAsia="'GHEA Grapalat'" w:cs="'GHEA Grapalat'"/>
          <w:lang w:val="hy-HY"/>
          <w:b w:val="1"/>
          <w:bCs w:val="1"/>
        </w:rPr>
        <w:t xml:space="preserve">ՀԱՅԱՍՏԱՆԻ ՀԱՆՐԱՊԵՏՈՒԹՅԱՆ </w:t>
      </w:r>
      <w:br/>
      <w:r>
        <w:rPr>
          <w:rFonts w:ascii="'GHEA Grapalat'" w:hAnsi="'GHEA Grapalat'" w:eastAsia="'GHEA Grapalat'" w:cs="'GHEA Grapalat'"/>
          <w:lang w:val="hy-HY"/>
          <w:b w:val="1"/>
          <w:bCs w:val="1"/>
        </w:rPr>
        <w:t xml:space="preserve">ՕՐԵՆՔԸ</w:t>
      </w:r>
    </w:p>
    <w:p>
      <w:pPr>
        <w:jc w:val="center"/>
        <w:ind w:left="0" w:right="0" w:firstLine="566.9291338582676"/>
        <w:spacing w:before="0" w:after="0" w:line="360" w:lineRule="auto"/>
      </w:pPr>
      <w:r>
        <w:rPr>
          <w:rFonts w:ascii="'GHEA Grapalat'" w:hAnsi="'GHEA Grapalat'" w:eastAsia="'GHEA Grapalat'" w:cs="'GHEA Grapalat'"/>
          <w:lang w:val="hy-HY"/>
          <w:b w:val="1"/>
          <w:bCs w:val="1"/>
        </w:rPr>
        <w:t xml:space="preserve"> </w:t>
      </w:r>
    </w:p>
    <w:p>
      <w:pPr>
        <w:jc w:val="center"/>
        <w:ind w:left="0" w:right="0" w:firstLine="566.9291338582676"/>
        <w:spacing w:before="0" w:after="0" w:line="360" w:lineRule="auto"/>
      </w:pPr>
      <w:r>
        <w:rPr>
          <w:rFonts w:ascii="'GHEA Grapalat'" w:hAnsi="'GHEA Grapalat'" w:eastAsia="'GHEA Grapalat'" w:cs="'GHEA Grapalat'"/>
          <w:lang w:val="hy-HY"/>
          <w:b w:val="1"/>
          <w:bCs w:val="1"/>
        </w:rPr>
        <w:t xml:space="preserve">«ԿԱՏԱՐՈՂԱԿԱՆ ՎԱՐՈՒՅԹԻ ՄԱՍԻՆ» ՀԱՅԱՍՏԱՆԻ ՀԱՆՐԱՊԵՏՈՒԹՅԱՆ ՕՐԵՆՔՈՒՄ ՓՈՓՈԽՈՒԹՅՈՒՆՆԵՐ ԵՎ ԼՐԱՑՈՒՄՆԵՐ</w:t>
      </w:r>
    </w:p>
    <w:p>
      <w:pPr>
        <w:jc w:val="center"/>
        <w:ind w:left="0" w:right="0" w:firstLine="566.9291338582676"/>
        <w:spacing w:before="0" w:after="0" w:line="360" w:lineRule="auto"/>
      </w:pPr>
      <w:r>
        <w:rPr>
          <w:rFonts w:ascii="'GHEA Grapalat'" w:hAnsi="'GHEA Grapalat'" w:eastAsia="'GHEA Grapalat'" w:cs="'GHEA Grapalat'"/>
          <w:lang w:val="hy-HY"/>
          <w:b w:val="1"/>
          <w:bCs w:val="1"/>
        </w:rPr>
        <w:t xml:space="preserve">ԿԱՏԱՐԵԼՈՒ ՄԱՍԻՆ</w:t>
      </w:r>
    </w:p>
    <w:p>
      <w:pPr>
        <w:jc w:val="both"/>
        <w:ind w:left="0" w:right="0" w:firstLine="566.9291338582676"/>
        <w:spacing w:before="0" w:after="0" w:line="360" w:lineRule="auto"/>
      </w:pPr>
      <w:r>
        <w:rPr>
          <w:rFonts w:ascii="'GHEA Grapalat'" w:hAnsi="'GHEA Grapalat'" w:eastAsia="'GHEA Grapalat'" w:cs="'GHEA Grapalat'"/>
          <w:lang w:val="fr-FR"/>
        </w:rPr>
        <w:t xml:space="preserve"> </w:t>
      </w:r>
    </w:p>
    <w:p>
      <w:pPr>
        <w:jc w:val="both"/>
        <w:ind w:left="0" w:right="0" w:firstLine="566.9291338582676"/>
        <w:spacing w:before="0" w:after="0" w:line="360" w:lineRule="auto"/>
      </w:pPr>
      <w:r>
        <w:rPr>
          <w:rFonts w:ascii="'GHEA Grapalat'" w:hAnsi="'GHEA Grapalat'" w:eastAsia="'GHEA Grapalat'" w:cs="'GHEA Grapalat'"/>
          <w:lang w:val="hy-HY"/>
          <w:b w:val="1"/>
          <w:bCs w:val="1"/>
        </w:rPr>
        <w:t xml:space="preserve">Հոդված 1.</w:t>
      </w:r>
      <w:r>
        <w:rPr>
          <w:rFonts w:ascii="'GHEA Grapalat'" w:hAnsi="'GHEA Grapalat'" w:eastAsia="'GHEA Grapalat'" w:cs="'GHEA Grapalat'"/>
          <w:lang w:val="hy-HY"/>
        </w:rPr>
        <w:t xml:space="preserve"> «Կատարողական վարույթի մասին» 2024 թվականի ապրիլի 11-ի ՀՕ-179-Ն օրենքի (այսուհետ՝ Օրենք) 2-րդ հոդվածի 1-ին մասի 3-րդ կետը շարադրել հետևյալ խմբագրությամբ.</w:t>
      </w:r>
    </w:p>
    <w:p>
      <w:pPr>
        <w:jc w:val="both"/>
        <w:ind w:left="0" w:right="0" w:firstLine="566.9291338582676"/>
        <w:spacing w:before="0" w:after="0" w:line="360" w:lineRule="auto"/>
      </w:pPr>
      <w:r>
        <w:rPr>
          <w:rFonts w:ascii="'GHEA Grapalat'" w:hAnsi="'GHEA Grapalat'" w:eastAsia="'GHEA Grapalat'" w:cs="'GHEA Grapalat'"/>
          <w:lang w:val="hy-HY"/>
        </w:rPr>
        <w:t xml:space="preserve">«3) ապահովման վարույթ՝ հայցի նախնական ապահովման, հայցի ապահովման, եզրափակիչ դատական ակտի կամ արբիտրաժային տրիբունալի վճռի կատարման ապահովման մասին ներպետական, օտարերկրյա և միջազգային դատարանների</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(արբիտրաժային տրիբունալների) ակտերի, դատական ակտի կատարման շրջադարձ կատարելու վերաբերյալ դիմումի պահանջի ապահովման, քրեական դատավարության կարգով գույքի արգելադրման մասին դատական ակտերի, պարտապանի գույքի վրա արգելանք դնելու մասին վարչական ակտերի հիման վրա հարուցված կատարողական վարույթ.»։ </w:t>
      </w:r>
    </w:p>
    <w:p>
      <w:pPr>
        <w:jc w:val="both"/>
        <w:ind w:left="0" w:right="0" w:firstLine="566.9291338582676"/>
        <w:spacing w:before="0" w:after="0" w:line="360" w:lineRule="auto"/>
      </w:pPr>
      <w:r>
        <w:rPr>
          <w:rFonts w:ascii="'GHEA Grapalat'" w:hAnsi="'GHEA Grapalat'" w:eastAsia="'GHEA Grapalat'" w:cs="'GHEA Grapalat'"/>
          <w:lang w:val="hy-HY"/>
        </w:rPr>
        <w:t xml:space="preserve"> </w:t>
      </w:r>
    </w:p>
    <w:p>
      <w:pPr>
        <w:jc w:val="both"/>
        <w:ind w:left="0" w:right="0" w:firstLine="566.9291338582676"/>
        <w:spacing w:before="0" w:after="0" w:line="360" w:lineRule="auto"/>
      </w:pPr>
      <w:r>
        <w:rPr>
          <w:rFonts w:ascii="'GHEA Grapalat'" w:hAnsi="'GHEA Grapalat'" w:eastAsia="'GHEA Grapalat'" w:cs="'GHEA Grapalat'"/>
          <w:lang w:val="hy-HY"/>
          <w:b w:val="1"/>
          <w:bCs w:val="1"/>
        </w:rPr>
        <w:t xml:space="preserve">Հոդված 2</w:t>
      </w:r>
      <w:r>
        <w:rPr>
          <w:rFonts w:ascii="'Cambria Math'" w:hAnsi="'Cambria Math'" w:eastAsia="'Cambria Math'" w:cs="'Cambria Math'"/>
          <w:lang w:val="hy-HY"/>
          <w:b w:val="1"/>
          <w:bCs w:val="1"/>
        </w:rPr>
        <w:t xml:space="preserve">․</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rPr>
        <w:t xml:space="preserve">Օրենքի 5-րդ հոդվածի 3-րդ մասում «Հարկադիր կատարումն ապահովող ծառայության (այսուհետ՝ Ծառայություն)» բառերը փոխարինել «Ծառայության» բառով։ </w:t>
      </w:r>
    </w:p>
    <w:p>
      <w:pPr>
        <w:jc w:val="both"/>
        <w:ind w:left="0" w:right="0" w:firstLine="566.9291338582676"/>
        <w:spacing w:before="0" w:after="0" w:line="360" w:lineRule="auto"/>
      </w:pPr>
      <w:r>
        <w:rPr>
          <w:rFonts w:ascii="'GHEA Grapalat'" w:hAnsi="'GHEA Grapalat'" w:eastAsia="'GHEA Grapalat'" w:cs="'GHEA Grapalat'"/>
          <w:lang w:val="hy-HY"/>
        </w:rPr>
        <w:t xml:space="preserve"> </w:t>
      </w:r>
    </w:p>
    <w:p>
      <w:pPr>
        <w:jc w:val="both"/>
        <w:ind w:left="0" w:right="0" w:firstLine="566.9291338582676"/>
        <w:spacing w:before="0" w:after="0" w:line="360" w:lineRule="auto"/>
      </w:pPr>
      <w:r>
        <w:rPr>
          <w:rFonts w:ascii="'GHEA Grapalat'" w:hAnsi="'GHEA Grapalat'" w:eastAsia="'GHEA Grapalat'" w:cs="'GHEA Grapalat'"/>
          <w:lang w:val="hy-HY"/>
          <w:b w:val="1"/>
          <w:bCs w:val="1"/>
        </w:rPr>
        <w:t xml:space="preserve">Հոդված 3</w:t>
      </w:r>
      <w:r>
        <w:rPr>
          <w:rFonts w:ascii="'Cambria Math'" w:hAnsi="'Cambria Math'" w:eastAsia="'Cambria Math'" w:cs="'Cambria Math'"/>
          <w:lang w:val="hy-HY"/>
          <w:b w:val="1"/>
          <w:bCs w:val="1"/>
        </w:rPr>
        <w:t xml:space="preserve">․</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rPr>
        <w:t xml:space="preserve">Օրենքի 8-րդ հոդվածի 5-րդ մասը լրացնել հետևյալ նախադասությունով.</w:t>
      </w:r>
    </w:p>
    <w:p>
      <w:pPr>
        <w:jc w:val="both"/>
        <w:ind w:left="0" w:right="0" w:firstLine="566.9291338582676"/>
        <w:spacing w:before="0" w:after="0" w:line="360" w:lineRule="auto"/>
      </w:pPr>
      <w:r>
        <w:rPr>
          <w:rFonts w:ascii="'GHEA Grapalat'" w:hAnsi="'GHEA Grapalat'" w:eastAsia="'GHEA Grapalat'" w:cs="'GHEA Grapalat'"/>
          <w:lang w:val="hy-HY"/>
        </w:rPr>
        <w:t xml:space="preserve">«Ժառանգական գույքի շուկայական արժեքը որոշելու նպատակով հարկադիր կատարողը նշանակում է փորձաքննություն։»:</w:t>
      </w:r>
    </w:p>
    <w:p>
      <w:pPr>
        <w:jc w:val="both"/>
        <w:ind w:left="0" w:right="0" w:firstLine="566.9291338582676"/>
        <w:spacing w:before="0" w:after="0" w:line="360" w:lineRule="auto"/>
      </w:pPr>
      <w:r>
        <w:rPr>
          <w:rFonts w:ascii="'GHEA Grapalat'" w:hAnsi="'GHEA Grapalat'" w:eastAsia="'GHEA Grapalat'" w:cs="'GHEA Grapalat'"/>
          <w:lang w:val="hy-HY"/>
        </w:rPr>
        <w:t xml:space="preserve"> </w:t>
      </w:r>
    </w:p>
    <w:p>
      <w:pPr>
        <w:jc w:val="both"/>
        <w:ind w:left="0" w:right="0" w:firstLine="566.9291338582676"/>
        <w:spacing w:before="0" w:after="0" w:line="360" w:lineRule="auto"/>
      </w:pPr>
      <w:r>
        <w:rPr>
          <w:rFonts w:ascii="'GHEA Grapalat'" w:hAnsi="'GHEA Grapalat'" w:eastAsia="'GHEA Grapalat'" w:cs="'GHEA Grapalat'"/>
          <w:lang w:val="hy-HY"/>
          <w:b w:val="1"/>
          <w:bCs w:val="1"/>
        </w:rPr>
        <w:t xml:space="preserve">Հոդված 4</w:t>
      </w:r>
      <w:r>
        <w:rPr>
          <w:rFonts w:ascii="'Cambria Math'" w:hAnsi="'Cambria Math'" w:eastAsia="'Cambria Math'" w:cs="'Cambria Math'"/>
          <w:lang w:val="hy-HY"/>
          <w:b w:val="1"/>
          <w:bCs w:val="1"/>
        </w:rPr>
        <w:t xml:space="preserve">․</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rPr>
        <w:t xml:space="preserve">Օրենքի </w:t>
      </w:r>
      <w:r>
        <w:rPr>
          <w:rFonts w:ascii="'GHEA Grapalat'" w:hAnsi="'GHEA Grapalat'" w:eastAsia="'GHEA Grapalat'" w:cs="'GHEA Grapalat'"/>
          <w:lang w:val="hy-HY"/>
        </w:rPr>
        <w:t xml:space="preserve">22-րդ հոդվածի 2-րդ մասը «միջնորդել է տվյալ անձը» բառերից հետո լրացնել «հարթակում գրանցվելիս կամ իր տրամադրած էլեկտրոնային փոստի հասցեին ուղարկվող հաղորդագրության միջոցով հաստատել է ծանուցման եղանակը» բառերով:</w:t>
      </w:r>
    </w:p>
    <w:p>
      <w:pPr>
        <w:jc w:val="both"/>
        <w:ind w:left="0" w:right="0" w:firstLine="566.9291338582676"/>
        <w:spacing w:before="0" w:after="0" w:line="360" w:lineRule="auto"/>
      </w:pPr>
      <w:r>
        <w:rPr>
          <w:rFonts w:ascii="'GHEA Grapalat'" w:hAnsi="'GHEA Grapalat'" w:eastAsia="'GHEA Grapalat'" w:cs="'GHEA Grapalat'"/>
          <w:lang w:val="hy-HY"/>
        </w:rPr>
        <w:t xml:space="preserve"> </w:t>
      </w:r>
    </w:p>
    <w:p>
      <w:pPr>
        <w:jc w:val="both"/>
        <w:ind w:left="0" w:right="0" w:firstLine="566.9291338582676"/>
        <w:spacing w:before="0" w:after="0" w:line="360" w:lineRule="auto"/>
      </w:pPr>
      <w:r>
        <w:rPr>
          <w:rFonts w:ascii="'GHEA Grapalat'" w:hAnsi="'GHEA Grapalat'" w:eastAsia="'GHEA Grapalat'" w:cs="'GHEA Grapalat'"/>
          <w:lang w:val="hy-HY"/>
          <w:b w:val="1"/>
          <w:bCs w:val="1"/>
        </w:rPr>
        <w:t xml:space="preserve">Հոդված 5</w:t>
      </w:r>
      <w:r>
        <w:rPr>
          <w:rFonts w:ascii="'Cambria Math'" w:hAnsi="'Cambria Math'" w:eastAsia="'Cambria Math'" w:cs="'Cambria Math'"/>
          <w:lang w:val="hy-HY"/>
          <w:b w:val="1"/>
          <w:bCs w:val="1"/>
        </w:rPr>
        <w:t xml:space="preserve">․</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rPr>
        <w:t xml:space="preserve">Օրենքի 27-րդ հոդվածի 5-րդ մասը «</w:t>
      </w:r>
      <w:r>
        <w:rPr>
          <w:rFonts w:ascii="'GHEA Grapalat'" w:hAnsi="'GHEA Grapalat'" w:eastAsia="'GHEA Grapalat'" w:cs="'GHEA Grapalat'"/>
          <w:lang w:val="hy-HY"/>
        </w:rPr>
        <w:t xml:space="preserve">երկու տոկոսը</w:t>
      </w:r>
      <w:r>
        <w:rPr>
          <w:rFonts w:ascii="'GHEA Grapalat'" w:hAnsi="'GHEA Grapalat'" w:eastAsia="'GHEA Grapalat'" w:cs="'GHEA Grapalat'"/>
          <w:lang w:val="hy-HY"/>
        </w:rPr>
        <w:t xml:space="preserve">» բառերից հետո լրացնել «, եթե այն գերազանցում է 5 հազար Հայաստանի Հանրապետության դրամը (այսուհետ՝ դրամ)</w:t>
      </w:r>
      <w:r>
        <w:rPr>
          <w:rFonts w:ascii="'GHEA Grapalat'" w:hAnsi="'GHEA Grapalat'" w:eastAsia="'GHEA Grapalat'" w:cs="'GHEA Grapalat'"/>
          <w:lang w:val="hy-HY"/>
        </w:rPr>
        <w:t xml:space="preserve">» բառերով:</w:t>
      </w:r>
    </w:p>
    <w:p>
      <w:pPr>
        <w:jc w:val="both"/>
        <w:ind w:left="0" w:right="0" w:firstLine="566.9291338582676"/>
        <w:spacing w:before="0" w:after="0" w:line="360" w:lineRule="auto"/>
      </w:pPr>
      <w:r>
        <w:rPr>
          <w:rFonts w:ascii="'GHEA Grapalat'" w:hAnsi="'GHEA Grapalat'" w:eastAsia="'GHEA Grapalat'" w:cs="'GHEA Grapalat'"/>
          <w:lang w:val="hy-HY"/>
        </w:rPr>
        <w:t xml:space="preserve"> </w:t>
      </w:r>
    </w:p>
    <w:p>
      <w:pPr>
        <w:jc w:val="both"/>
        <w:ind w:left="0" w:right="0" w:firstLine="566.9291338582676"/>
        <w:spacing w:before="0" w:after="0" w:line="360" w:lineRule="auto"/>
      </w:pPr>
      <w:r>
        <w:rPr>
          <w:rFonts w:ascii="'GHEA Grapalat'" w:hAnsi="'GHEA Grapalat'" w:eastAsia="'GHEA Grapalat'" w:cs="'GHEA Grapalat'"/>
          <w:lang w:val="hy-HY"/>
          <w:b w:val="1"/>
          <w:bCs w:val="1"/>
        </w:rPr>
        <w:t xml:space="preserve">Հոդված 6</w:t>
      </w:r>
      <w:r>
        <w:rPr>
          <w:rFonts w:ascii="'Cambria Math'" w:hAnsi="'Cambria Math'" w:eastAsia="'Cambria Math'" w:cs="'Cambria Math'"/>
          <w:lang w:val="hy-HY"/>
          <w:b w:val="1"/>
          <w:bCs w:val="1"/>
        </w:rPr>
        <w:t xml:space="preserve">․</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rPr>
        <w:t xml:space="preserve">Օրենքի 28-րդ հոդվածում՝</w:t>
      </w:r>
    </w:p>
    <w:p>
      <w:pPr>
        <w:jc w:val="both"/>
        <w:ind w:left="0" w:right="0" w:firstLine="566.9291338582676"/>
        <w:spacing w:before="0" w:after="0" w:line="360"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1-ին մասի 1-ին կետից հանել «Հայաստանի Հանրապետության դրամի (այսուհետ՝ դրամ)» բառերը</w:t>
      </w:r>
      <w:r>
        <w:rPr>
          <w:rFonts w:ascii="'Cambria Math'" w:hAnsi="'Cambria Math'" w:eastAsia="'Cambria Math'" w:cs="'Cambria Math'"/>
          <w:lang w:val="hy-HY"/>
          <w:sz w:val="24"/>
          <w:szCs w:val="24"/>
        </w:rPr>
        <w:t xml:space="preserve">,</w:t>
      </w:r>
    </w:p>
    <w:p>
      <w:pPr>
        <w:jc w:val="both"/>
        <w:ind w:left="0" w:right="0" w:firstLine="566.9291338582676"/>
        <w:spacing w:before="0" w:after="0" w:line="360"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լրացնել հետևյալ բովանդակությամբ նոր՝ 4</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1-ին մասով.</w:t>
      </w:r>
    </w:p>
    <w:p>
      <w:pPr>
        <w:jc w:val="both"/>
        <w:ind w:left="0" w:right="0" w:firstLine="566.9291338582676"/>
        <w:spacing w:before="0" w:after="0" w:line="360" w:lineRule="auto"/>
      </w:pPr>
      <w:r>
        <w:rPr>
          <w:rFonts w:ascii="'GHEA Grapalat'" w:hAnsi="'GHEA Grapalat'" w:eastAsia="'GHEA Grapalat'" w:cs="'GHEA Grapalat'"/>
          <w:lang w:val="hy-HY"/>
          <w:sz w:val="24"/>
          <w:szCs w:val="24"/>
        </w:rPr>
        <w:t xml:space="preserve">«4.1. Սույն հոդվածի 3-րդ և 4-րդ մասերով սահմանված կատարողական վճարները հաշվարկելիս բռնագանձման ենթակա, բռնագանձված և պարտապանի կողմից ինքնուրույնաբար վճարված գումարների մեջ չեն ներառվում սույն հոդվածի 1-ին մասով նախատեսված կատարողական վճարի կայուն գումարները։»։</w:t>
      </w:r>
    </w:p>
    <w:p>
      <w:pPr>
        <w:jc w:val="both"/>
        <w:ind w:left="0" w:right="0" w:firstLine="566.9291338582676"/>
        <w:spacing w:before="0" w:after="0" w:line="360" w:lineRule="auto"/>
      </w:pPr>
      <w:r>
        <w:rPr>
          <w:rFonts w:ascii="'GHEA Grapalat'" w:hAnsi="'GHEA Grapalat'" w:eastAsia="'GHEA Grapalat'" w:cs="'GHEA Grapalat'"/>
          <w:lang w:val="hy-HY"/>
          <w:sz w:val="24"/>
          <w:szCs w:val="24"/>
        </w:rPr>
        <w:t xml:space="preserve"> </w:t>
      </w:r>
    </w:p>
    <w:p>
      <w:pPr>
        <w:jc w:val="both"/>
        <w:ind w:left="0" w:right="0" w:firstLine="566.9291338582676"/>
        <w:spacing w:before="0" w:after="0" w:line="360" w:lineRule="auto"/>
      </w:pPr>
      <w:r>
        <w:rPr>
          <w:rFonts w:ascii="'GHEA Grapalat'" w:hAnsi="'GHEA Grapalat'" w:eastAsia="'GHEA Grapalat'" w:cs="'GHEA Grapalat'"/>
          <w:lang w:val="hy-HY"/>
          <w:b w:val="1"/>
          <w:bCs w:val="1"/>
        </w:rPr>
        <w:t xml:space="preserve">Հոդված 7</w:t>
      </w:r>
      <w:r>
        <w:rPr>
          <w:rFonts w:ascii="'Cambria Math'" w:hAnsi="'Cambria Math'" w:eastAsia="'Cambria Math'" w:cs="'Cambria Math'"/>
          <w:lang w:val="hy-HY"/>
          <w:b w:val="1"/>
          <w:bCs w:val="1"/>
        </w:rPr>
        <w:t xml:space="preserve">․</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rPr>
        <w:t xml:space="preserve">Օրենքի 29-րդ հոդվածում՝</w:t>
      </w:r>
    </w:p>
    <w:p>
      <w:pPr>
        <w:jc w:val="both"/>
        <w:ind w:left="0" w:right="0" w:firstLine="566.9291338582676"/>
        <w:spacing w:before="0" w:after="0" w:line="360" w:lineRule="auto"/>
      </w:pPr>
      <w:r>
        <w:rPr>
          <w:rFonts w:ascii="'GHEA Grapalat'" w:hAnsi="'GHEA Grapalat'" w:eastAsia="'GHEA Grapalat'" w:cs="'GHEA Grapalat'"/>
          <w:lang w:val="hy-HY"/>
        </w:rPr>
        <w:t xml:space="preserve">1)</w:t>
      </w:r>
      <w:r>
        <w:rPr>
          <w:rFonts w:ascii="'GHEA Grapalat'" w:hAnsi="'GHEA Grapalat'" w:eastAsia="'GHEA Grapalat'" w:cs="'GHEA Grapalat'"/>
          <w:lang w:val="hy-HY"/>
        </w:rPr>
        <w:t xml:space="preserve"> 4-րդ մասը շարադրել հետևյալ խմբագրությամբ</w:t>
      </w:r>
      <w:r>
        <w:rPr>
          <w:rFonts w:ascii="'Cambria Math'" w:hAnsi="'Cambria Math'" w:eastAsia="'Cambria Math'" w:cs="'Cambria Math'"/>
          <w:lang w:val="hy-HY"/>
        </w:rPr>
        <w:t xml:space="preserve">․</w:t>
      </w:r>
    </w:p>
    <w:p>
      <w:pPr>
        <w:jc w:val="both"/>
        <w:ind w:left="0" w:right="0" w:firstLine="566.9291338582676"/>
        <w:spacing w:before="0" w:after="0" w:line="360" w:lineRule="auto"/>
      </w:pPr>
      <w:r>
        <w:rPr>
          <w:rFonts w:ascii="'GHEA Grapalat'" w:hAnsi="'GHEA Grapalat'" w:eastAsia="'GHEA Grapalat'" w:cs="'GHEA Grapalat'"/>
          <w:lang w:val="hy-HY"/>
        </w:rPr>
        <w:t xml:space="preserve">«4. Ապահովման վարույթով փաստացի կատարված կատարողական ծախսերի, բայց ոչ պակաս, քան հինգ հազար դրամի չափով կատարողական վճար է գանձվում՝</w:t>
      </w:r>
    </w:p>
    <w:p>
      <w:pPr>
        <w:jc w:val="both"/>
        <w:ind w:left="0" w:right="0" w:firstLine="566.9291338582676"/>
        <w:spacing w:before="0" w:after="0" w:line="360" w:lineRule="auto"/>
      </w:pPr>
      <w:r>
        <w:rPr>
          <w:rFonts w:ascii="'GHEA Grapalat'" w:hAnsi="'GHEA Grapalat'" w:eastAsia="'GHEA Grapalat'" w:cs="'GHEA Grapalat'"/>
          <w:lang w:val="hy-HY"/>
        </w:rPr>
        <w:t xml:space="preserve">1) պարտապանից, եթե հայցի (ներառյալ նախնական), դիմումի պահանջի կամ եզրափակիչ դատական (արբիտրաժային) ակտի կատարման ապահովումը վերացվել է հայցապահանջը (դիմումի պահանջը) պարտապանի կողմից կամովին կատարվելու կամ կողմերի հաշտության հիմքով կամ հայցը (դիմումը) բավարարվելուց հետո՝ մինչև եզրափակիչ դատական (արբիտրաժային) ակտը կատարման ներկայացնելը.</w:t>
      </w:r>
    </w:p>
    <w:p>
      <w:pPr>
        <w:jc w:val="both"/>
        <w:ind w:left="0" w:right="0" w:firstLine="566.9291338582676"/>
        <w:spacing w:before="0" w:after="0" w:line="360" w:lineRule="auto"/>
      </w:pPr>
      <w:r>
        <w:rPr>
          <w:rFonts w:ascii="'GHEA Grapalat'" w:hAnsi="'GHEA Grapalat'" w:eastAsia="'GHEA Grapalat'" w:cs="'GHEA Grapalat'"/>
          <w:lang w:val="hy-HY"/>
        </w:rPr>
        <w:t xml:space="preserve">2) պահանջատիրոջից, եթե եզրափակիչ դատական (արբիտրաժային) ակտով հայցը (դիմումը) չի բավարարվել, կամ հայցի (ներառյալ նախնական), կամ դիմումի պահանջի ապահովումը վերացվել է մինչև գործով եզրափակիչ դատական (արբիտրաժային) ակտ կայացնելը, բացառությամբ սույն մասի 1-ին կետով նախատեսված դեպքերի.</w:t>
      </w:r>
    </w:p>
    <w:p>
      <w:pPr>
        <w:jc w:val="both"/>
        <w:ind w:left="0" w:right="0" w:firstLine="566.9291338582676"/>
        <w:spacing w:before="0" w:after="0" w:line="360" w:lineRule="auto"/>
      </w:pPr>
      <w:r>
        <w:rPr>
          <w:rFonts w:ascii="'GHEA Grapalat'" w:hAnsi="'GHEA Grapalat'" w:eastAsia="'GHEA Grapalat'" w:cs="'GHEA Grapalat'"/>
          <w:lang w:val="hy-HY"/>
        </w:rPr>
        <w:t xml:space="preserve">3) պարտապանից, եթե վարչական ակտը, որի կատարումն ապահովելու համար կիրառվել է վարչական մարմնի արգելանքը, կատարվել է ապահովման վարույթի հարուցումից հետո, բայց մինչև այդ վարչական ակտը կատարման ներկայացվելը։»,</w:t>
      </w:r>
    </w:p>
    <w:p>
      <w:pPr>
        <w:jc w:val="both"/>
        <w:ind w:left="0" w:right="0" w:firstLine="566.9291338582676"/>
        <w:spacing w:before="0" w:after="0" w:line="360" w:lineRule="auto"/>
      </w:pPr>
      <w:r>
        <w:rPr>
          <w:rFonts w:ascii="'GHEA Grapalat'" w:hAnsi="'GHEA Grapalat'" w:eastAsia="'GHEA Grapalat'" w:cs="'GHEA Grapalat'"/>
          <w:lang w:val="hy-HY"/>
        </w:rPr>
        <w:t xml:space="preserve">2)</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rPr>
        <w:t xml:space="preserve">5-րդ մասը «դատական» բառից հետո լրացնել «(արբիտրաժային)» բառով։</w:t>
      </w:r>
    </w:p>
    <w:p>
      <w:pPr>
        <w:jc w:val="both"/>
        <w:ind w:left="0" w:right="0" w:firstLine="566.9291338582676"/>
        <w:spacing w:before="0" w:after="0" w:line="360" w:lineRule="auto"/>
      </w:pPr>
      <w:r>
        <w:rPr>
          <w:rFonts w:ascii="'GHEA Grapalat'" w:hAnsi="'GHEA Grapalat'" w:eastAsia="'GHEA Grapalat'" w:cs="'GHEA Grapalat'"/>
          <w:lang w:val="hy-HY"/>
        </w:rPr>
        <w:t xml:space="preserve"> </w:t>
      </w:r>
    </w:p>
    <w:p>
      <w:pPr>
        <w:jc w:val="both"/>
        <w:ind w:left="0" w:right="0" w:firstLine="566.9291338582676"/>
        <w:spacing w:before="0" w:after="0" w:line="360" w:lineRule="auto"/>
      </w:pPr>
      <w:r>
        <w:rPr>
          <w:rFonts w:ascii="'GHEA Grapalat'" w:hAnsi="'GHEA Grapalat'" w:eastAsia="'GHEA Grapalat'" w:cs="'GHEA Grapalat'"/>
          <w:lang w:val="hy-HY"/>
          <w:b w:val="1"/>
          <w:bCs w:val="1"/>
        </w:rPr>
        <w:t xml:space="preserve">Հոդված 8</w:t>
      </w:r>
      <w:r>
        <w:rPr>
          <w:rFonts w:ascii="'Cambria Math'" w:hAnsi="'Cambria Math'" w:eastAsia="'Cambria Math'" w:cs="'Cambria Math'"/>
          <w:lang w:val="hy-HY"/>
          <w:b w:val="1"/>
          <w:bCs w:val="1"/>
        </w:rPr>
        <w:t xml:space="preserve">․</w:t>
      </w:r>
      <w:r>
        <w:rPr>
          <w:rFonts w:ascii="'GHEA Grapalat'" w:hAnsi="'GHEA Grapalat'" w:eastAsia="'GHEA Grapalat'" w:cs="'GHEA Grapalat'"/>
          <w:lang w:val="hy-HY"/>
        </w:rPr>
        <w:t xml:space="preserve"> Օրենքի 32-րդ հոդվածը լրացնել հետևյալ բովանդակությամբ նոր՝ 4-րդ և 5-րդ մասերով</w:t>
      </w:r>
      <w:r>
        <w:rPr>
          <w:rFonts w:ascii="'Cambria Math'" w:hAnsi="'Cambria Math'" w:eastAsia="'Cambria Math'" w:cs="'Cambria Math'"/>
          <w:lang w:val="hy-HY"/>
        </w:rPr>
        <w:t xml:space="preserve">․</w:t>
      </w:r>
    </w:p>
    <w:p>
      <w:pPr>
        <w:jc w:val="both"/>
        <w:ind w:left="0" w:right="0" w:firstLine="566.9291338582676"/>
        <w:spacing w:before="0" w:after="0" w:line="360" w:lineRule="auto"/>
      </w:pPr>
      <w:r>
        <w:rPr>
          <w:rFonts w:ascii="'GHEA Grapalat'" w:hAnsi="'GHEA Grapalat'" w:eastAsia="'GHEA Grapalat'" w:cs="'GHEA Grapalat'"/>
          <w:lang w:val="hy-HY"/>
        </w:rPr>
        <w:t xml:space="preserve">«4</w:t>
      </w:r>
      <w:r>
        <w:rPr>
          <w:rFonts w:ascii="'Cambria Math'" w:hAnsi="'Cambria Math'" w:eastAsia="'Cambria Math'" w:cs="'Cambria Math'"/>
          <w:lang w:val="hy-HY"/>
        </w:rPr>
        <w:t xml:space="preserve">․</w:t>
      </w:r>
      <w:r>
        <w:rPr>
          <w:rFonts w:ascii="'GHEA Grapalat'" w:hAnsi="'GHEA Grapalat'" w:eastAsia="'GHEA Grapalat'" w:cs="'GHEA Grapalat'"/>
          <w:lang w:val="hy-HY"/>
        </w:rPr>
        <w:t xml:space="preserve"> Էլեկտրոնային եղանակով վարվող դատական գործերով պահանջատերը հարկադիր կատարման դիմումը Ծառայություն է ներկայացնում դատարանի համապատասխան էլեկտրոնային համակարգի, իսկ դրա անհնարինության դեպքում Ծառայության անձնական գրասենյակ հարթակի միջոցով։</w:t>
      </w:r>
    </w:p>
    <w:p>
      <w:pPr>
        <w:jc w:val="both"/>
        <w:ind w:left="0" w:right="0" w:firstLine="566.9291338582676"/>
        <w:spacing w:before="0" w:after="0" w:line="360" w:lineRule="auto"/>
      </w:pPr>
      <w:r>
        <w:rPr>
          <w:rFonts w:ascii="'GHEA Grapalat'" w:hAnsi="'GHEA Grapalat'" w:eastAsia="'GHEA Grapalat'" w:cs="'GHEA Grapalat'"/>
          <w:lang w:val="hy-HY"/>
        </w:rPr>
        <w:t xml:space="preserve">5</w:t>
      </w:r>
      <w:r>
        <w:rPr>
          <w:rFonts w:ascii="'Cambria Math'" w:hAnsi="'Cambria Math'" w:eastAsia="'Cambria Math'" w:cs="'Cambria Math'"/>
          <w:lang w:val="hy-HY"/>
        </w:rPr>
        <w:t xml:space="preserve">․</w:t>
      </w:r>
      <w:r>
        <w:rPr>
          <w:rFonts w:ascii="'GHEA Grapalat'" w:hAnsi="'GHEA Grapalat'" w:eastAsia="'GHEA Grapalat'" w:cs="'GHEA Grapalat'"/>
          <w:lang w:val="hy-HY"/>
        </w:rPr>
        <w:t xml:space="preserve"> Ոչ էլեկտրոնային եղանակով վարվող դատական գործերով պահանջատերը հարկադիր կատարման դիմումը Ծառայություն է ներկայացնում համապատասխան գործը քննած առաջին ատյանի դատարանի միջոցով, ընդ որում՝ հարկադիր կատարման դիմումը ներկայացնելու օր է համարվում դիմումը դատարան ներկայացնելու օրը։ Դատարանը սույն մասով նախատեսված հարկադիր կատարման դիմումը և կատարողական վարույթ հարուցելու համար անհրաժեշտ տվյալներն էլեկտրոնային եղանակով ուղարկում է Ծառայություն դիմումը ստանալուց հետո հնգօրյա ժամկետում՝ սույն օրենքի 23-րդ հոդվածի 4-րդ մասով նախատեսված կարգով։»։</w:t>
      </w:r>
    </w:p>
    <w:p>
      <w:pPr>
        <w:jc w:val="both"/>
        <w:ind w:left="0" w:right="0" w:firstLine="566.9291338582676"/>
        <w:spacing w:before="0" w:after="0" w:line="360" w:lineRule="auto"/>
      </w:pPr>
      <w:r>
        <w:rPr>
          <w:rFonts w:ascii="'GHEA Grapalat'" w:hAnsi="'GHEA Grapalat'" w:eastAsia="'GHEA Grapalat'" w:cs="'GHEA Grapalat'"/>
          <w:lang w:val="hy-HY"/>
        </w:rPr>
        <w:t xml:space="preserve"> </w:t>
      </w:r>
    </w:p>
    <w:p>
      <w:pPr>
        <w:jc w:val="both"/>
        <w:ind w:left="0" w:right="0" w:firstLine="566.9291338582676"/>
        <w:spacing w:before="0" w:after="0" w:line="360" w:lineRule="auto"/>
      </w:pPr>
      <w:r>
        <w:rPr>
          <w:rFonts w:ascii="'GHEA Grapalat'" w:hAnsi="'GHEA Grapalat'" w:eastAsia="'GHEA Grapalat'" w:cs="'GHEA Grapalat'"/>
          <w:lang w:val="hy-HY"/>
          <w:b w:val="1"/>
          <w:bCs w:val="1"/>
        </w:rPr>
        <w:t xml:space="preserve">Հոդված 9</w:t>
      </w:r>
      <w:r>
        <w:rPr>
          <w:rFonts w:ascii="'Cambria Math'" w:hAnsi="'Cambria Math'" w:eastAsia="'Cambria Math'" w:cs="'Cambria Math'"/>
          <w:lang w:val="hy-HY"/>
          <w:b w:val="1"/>
          <w:bCs w:val="1"/>
        </w:rPr>
        <w:t xml:space="preserve">․</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rPr>
        <w:t xml:space="preserve">Օրենքի 43-րդ հոդվածի 1-ին մասը «ներառյալ» բառից հետո լրացնել «՝» կետադրական նշանով, իսկ «նպատակով» բառից հետո լրացնել «,» կետադրական նշանով։ </w:t>
      </w:r>
    </w:p>
    <w:p>
      <w:pPr>
        <w:jc w:val="both"/>
        <w:ind w:left="0" w:right="0" w:firstLine="566.9291338582676"/>
        <w:spacing w:before="0" w:after="0" w:line="360" w:lineRule="auto"/>
      </w:pPr>
      <w:r>
        <w:rPr>
          <w:rFonts w:ascii="'GHEA Grapalat'" w:hAnsi="'GHEA Grapalat'" w:eastAsia="'GHEA Grapalat'" w:cs="'GHEA Grapalat'"/>
          <w:lang w:val="hy-HY"/>
        </w:rPr>
        <w:t xml:space="preserve"> </w:t>
      </w:r>
    </w:p>
    <w:p>
      <w:pPr>
        <w:jc w:val="both"/>
        <w:ind w:left="0" w:right="0" w:firstLine="566.9291338582676"/>
        <w:spacing w:before="0" w:after="0" w:line="360" w:lineRule="auto"/>
      </w:pPr>
      <w:r>
        <w:rPr>
          <w:rFonts w:ascii="'GHEA Grapalat'" w:hAnsi="'GHEA Grapalat'" w:eastAsia="'GHEA Grapalat'" w:cs="'GHEA Grapalat'"/>
          <w:lang w:val="hy-HY"/>
          <w:b w:val="1"/>
          <w:bCs w:val="1"/>
        </w:rPr>
        <w:t xml:space="preserve">Հոդված 10</w:t>
      </w:r>
      <w:r>
        <w:rPr>
          <w:rFonts w:ascii="'Cambria Math'" w:hAnsi="'Cambria Math'" w:eastAsia="'Cambria Math'" w:cs="'Cambria Math'"/>
          <w:lang w:val="hy-HY"/>
          <w:b w:val="1"/>
          <w:bCs w:val="1"/>
        </w:rPr>
        <w:t xml:space="preserve">․</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rPr>
        <w:t xml:space="preserve">Օրենքի</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rPr>
        <w:t xml:space="preserve">56-րդ հոդվածի 1-ին մասի 5-րդ կետը շարադրել հետևյալ խմբագրությամբ</w:t>
      </w:r>
      <w:r>
        <w:rPr>
          <w:rFonts w:ascii="'GHEA Grapalat'" w:hAnsi="'GHEA Grapalat'" w:eastAsia="'GHEA Grapalat'" w:cs="'GHEA Grapalat'"/>
          <w:lang w:val="hy-HY"/>
        </w:rPr>
        <w:t xml:space="preserve">.</w:t>
      </w:r>
    </w:p>
    <w:p>
      <w:pPr>
        <w:jc w:val="both"/>
        <w:ind w:left="0" w:right="0" w:firstLine="566.9291338582676"/>
        <w:spacing w:before="0" w:after="0" w:line="360" w:lineRule="auto"/>
      </w:pPr>
      <w:r>
        <w:rPr>
          <w:rFonts w:ascii="'GHEA Grapalat'" w:hAnsi="'GHEA Grapalat'" w:eastAsia="'GHEA Grapalat'" w:cs="'GHEA Grapalat'"/>
          <w:lang w:val="hy-HY"/>
        </w:rPr>
        <w:t xml:space="preserve">«5) օրենքով սահմանված կարգով դիմել է դատարան կամ նոտարին՝ կատարողական վարույթի կողմերի կնքած հաշտության համաձայնության հիման վրա համապատասխանաբար դատական կամ նոտարական ակտի վերանայման դիմումով.»։</w:t>
      </w:r>
    </w:p>
    <w:p>
      <w:pPr>
        <w:jc w:val="both"/>
        <w:ind w:left="0" w:right="0" w:firstLine="566.9291338582676"/>
        <w:spacing w:before="0" w:after="0" w:line="360" w:lineRule="auto"/>
      </w:pPr>
      <w:r>
        <w:rPr>
          <w:rFonts w:ascii="'GHEA Grapalat'" w:hAnsi="'GHEA Grapalat'" w:eastAsia="'GHEA Grapalat'" w:cs="'GHEA Grapalat'"/>
          <w:lang w:val="hy-HY"/>
        </w:rPr>
        <w:t xml:space="preserve"> </w:t>
      </w:r>
    </w:p>
    <w:p>
      <w:pPr>
        <w:jc w:val="both"/>
        <w:ind w:left="0" w:right="0" w:firstLine="566.9291338582676"/>
        <w:spacing w:before="0" w:after="0" w:line="360" w:lineRule="auto"/>
      </w:pPr>
      <w:r>
        <w:rPr>
          <w:rFonts w:ascii="'GHEA Grapalat'" w:hAnsi="'GHEA Grapalat'" w:eastAsia="'GHEA Grapalat'" w:cs="'GHEA Grapalat'"/>
          <w:lang w:val="hy-HY"/>
          <w:b w:val="1"/>
          <w:bCs w:val="1"/>
        </w:rPr>
        <w:t xml:space="preserve">Հոդված 11</w:t>
      </w:r>
      <w:r>
        <w:rPr>
          <w:rFonts w:ascii="'Cambria Math'" w:hAnsi="'Cambria Math'" w:eastAsia="'Cambria Math'" w:cs="'Cambria Math'"/>
          <w:lang w:val="hy-HY"/>
          <w:b w:val="1"/>
          <w:bCs w:val="1"/>
        </w:rPr>
        <w:t xml:space="preserve">․</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rPr>
        <w:t xml:space="preserve">Օրենքի 63-րդ հոդվածի 6-րդ մասի 4-րդ կետը շարադրել հետևյալ խմբագրությամբ.</w:t>
      </w:r>
    </w:p>
    <w:p>
      <w:pPr>
        <w:jc w:val="both"/>
        <w:ind w:left="0" w:right="0" w:firstLine="566.9291338582676"/>
        <w:spacing w:before="0" w:after="0" w:line="360" w:lineRule="auto"/>
      </w:pPr>
      <w:r>
        <w:rPr>
          <w:rFonts w:ascii="'GHEA Grapalat'" w:hAnsi="'GHEA Grapalat'" w:eastAsia="'GHEA Grapalat'" w:cs="'GHEA Grapalat'"/>
          <w:lang w:val="hy-HY"/>
        </w:rPr>
        <w:t xml:space="preserve">«4) նախորդ հերթում ընդգրկված գույքի առաջիկա հարկադիր աճուրդի մեկնարկային գինը սույն օրենքի 81-րդ հոդվածի 5-րդ մասի հիմքով իջեցման ենթակա չէ.»։</w:t>
      </w:r>
    </w:p>
    <w:p>
      <w:pPr>
        <w:jc w:val="both"/>
        <w:ind w:left="0" w:right="0" w:firstLine="566.9291338582676"/>
        <w:spacing w:before="0" w:after="0" w:line="360" w:lineRule="auto"/>
      </w:pPr>
      <w:r>
        <w:rPr>
          <w:rFonts w:ascii="'GHEA Grapalat'" w:hAnsi="'GHEA Grapalat'" w:eastAsia="'GHEA Grapalat'" w:cs="'GHEA Grapalat'"/>
          <w:lang w:val="hy-HY"/>
        </w:rPr>
        <w:t xml:space="preserve"> </w:t>
      </w:r>
    </w:p>
    <w:p>
      <w:pPr>
        <w:jc w:val="both"/>
        <w:ind w:left="0" w:right="0" w:firstLine="566.9291338582676"/>
        <w:spacing w:before="0" w:after="0" w:line="360" w:lineRule="auto"/>
      </w:pPr>
      <w:r>
        <w:rPr>
          <w:rFonts w:ascii="'GHEA Grapalat'" w:hAnsi="'GHEA Grapalat'" w:eastAsia="'GHEA Grapalat'" w:cs="'GHEA Grapalat'"/>
          <w:lang w:val="hy-HY"/>
          <w:b w:val="1"/>
          <w:bCs w:val="1"/>
        </w:rPr>
        <w:t xml:space="preserve">Հոդված 12</w:t>
      </w:r>
      <w:r>
        <w:rPr>
          <w:rFonts w:ascii="'Cambria Math'" w:hAnsi="'Cambria Math'" w:eastAsia="'Cambria Math'" w:cs="'Cambria Math'"/>
          <w:lang w:val="hy-HY"/>
          <w:b w:val="1"/>
          <w:bCs w:val="1"/>
        </w:rPr>
        <w:t xml:space="preserve">․</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rPr>
        <w:t xml:space="preserve">Օրենքի 64-րդ հոդվածում՝</w:t>
      </w:r>
    </w:p>
    <w:p>
      <w:pPr>
        <w:jc w:val="both"/>
        <w:ind w:left="0" w:right="0" w:firstLine="566.9291338582676"/>
        <w:spacing w:before="0" w:after="0" w:line="360"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1-ին մասը շարադրել հետևյալ խմբագրությամբ</w:t>
      </w:r>
      <w:r>
        <w:rPr>
          <w:rFonts w:ascii="'Cambria Math'" w:hAnsi="'Cambria Math'" w:eastAsia="'Cambria Math'" w:cs="'Cambria Math'"/>
          <w:lang w:val="hy-HY"/>
          <w:sz w:val="24"/>
          <w:szCs w:val="24"/>
        </w:rPr>
        <w:t xml:space="preserve">․</w:t>
      </w:r>
    </w:p>
    <w:p>
      <w:pPr>
        <w:jc w:val="both"/>
        <w:ind w:left="0" w:right="0" w:firstLine="566.9291338582676"/>
        <w:spacing w:before="0" w:after="0" w:line="360" w:lineRule="auto"/>
      </w:pPr>
      <w:r>
        <w:rPr>
          <w:rFonts w:ascii="'GHEA Grapalat'" w:hAnsi="'GHEA Grapalat'" w:eastAsia="'GHEA Grapalat'" w:cs="'GHEA Grapalat'"/>
          <w:lang w:val="hy-HY"/>
          <w:sz w:val="24"/>
          <w:szCs w:val="24"/>
        </w:rPr>
        <w:t xml:space="preserve">«1. Դրամական պահանջով բռնագանձում չի կարող տարածվել պարտապանի հետևյալ գույքի վրա.»,</w:t>
      </w:r>
    </w:p>
    <w:p>
      <w:pPr>
        <w:jc w:val="both"/>
        <w:ind w:left="0" w:right="0" w:firstLine="566.9291338582676"/>
        <w:spacing w:before="0" w:after="0" w:line="360"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1-ին մասի 5-րդ կետից հանել «որը պարտապանի մշտական բնակության միակ վայրն է, և» բառերը, իսկ «առաջիկա» բառը փոխարինել «առաջին» բառով։</w:t>
      </w:r>
    </w:p>
    <w:p>
      <w:pPr>
        <w:jc w:val="both"/>
        <w:ind w:left="0" w:right="0" w:firstLine="566.9291338582676"/>
        <w:spacing w:before="0" w:after="0" w:line="360" w:lineRule="auto"/>
      </w:pPr>
      <w:r>
        <w:rPr>
          <w:rFonts w:ascii="'GHEA Grapalat'" w:hAnsi="'GHEA Grapalat'" w:eastAsia="'GHEA Grapalat'" w:cs="'GHEA Grapalat'"/>
          <w:lang w:val="hy-HY"/>
          <w:sz w:val="24"/>
          <w:szCs w:val="24"/>
        </w:rPr>
        <w:t xml:space="preserve"> </w:t>
      </w:r>
    </w:p>
    <w:p>
      <w:pPr>
        <w:jc w:val="both"/>
        <w:ind w:left="0" w:right="0" w:firstLine="566.9291338582676"/>
        <w:spacing w:before="0" w:after="0" w:line="360" w:lineRule="auto"/>
      </w:pPr>
      <w:r>
        <w:rPr>
          <w:rFonts w:ascii="'GHEA Grapalat'" w:hAnsi="'GHEA Grapalat'" w:eastAsia="'GHEA Grapalat'" w:cs="'GHEA Grapalat'"/>
          <w:lang w:val="hy-HY"/>
          <w:sz w:val="24"/>
          <w:szCs w:val="24"/>
          <w:b w:val="1"/>
          <w:bCs w:val="1"/>
        </w:rPr>
        <w:t xml:space="preserve">Հոդված 13</w:t>
      </w:r>
      <w:r>
        <w:rPr>
          <w:rFonts w:ascii="'Cambria Math'" w:hAnsi="'Cambria Math'" w:eastAsia="'Cambria Math'" w:cs="'Cambria Math'"/>
          <w:lang w:val="hy-HY"/>
          <w:sz w:val="24"/>
          <w:szCs w:val="24"/>
          <w:b w:val="1"/>
          <w:bCs w:val="1"/>
        </w:rPr>
        <w:t xml:space="preserve">․</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rPr>
        <w:t xml:space="preserve">Օրենքի 74-րդ հոդվածի 1-ին մասը շարադրել հետևյալ խմբագրությամբ</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b w:val="1"/>
          <w:bCs w:val="1"/>
        </w:rPr>
        <w:t xml:space="preserve"> </w:t>
      </w:r>
    </w:p>
    <w:p>
      <w:pPr>
        <w:jc w:val="both"/>
        <w:ind w:left="0" w:right="0" w:firstLine="566.9291338582676"/>
        <w:spacing w:before="0" w:after="0" w:line="360" w:lineRule="auto"/>
      </w:pPr>
      <w:r>
        <w:rPr>
          <w:rFonts w:ascii="'GHEA Grapalat'" w:hAnsi="'GHEA Grapalat'" w:eastAsia="'GHEA Grapalat'" w:cs="'GHEA Grapalat'"/>
          <w:lang w:val="hy-HY"/>
        </w:rPr>
        <w:t xml:space="preserve">«1. Հարկադիր կատարողը պարտապանի միջնորդության հիման վրա իր որոշմամբ թույլատրում է պարտապանին շուկայական արժեքից ոչ պակաս գնով վաճառել արգելադրված գույքը մինչև դրա առաջին հարկադիր աճուրդը սկսվելը՝ պայմանով, որ վաճառքի գինը կվճարվի Ծառայության (համապատասխան ստորաբաժանման) դեպոզիտ հաշվին մինչև առուվաճառքի պայմանագրի ստորագրումը և մինչև արգելադրված գույքը գնորդին հանձնելը (գնորդի սեփականության իրավունքի գրանցումը կամ հաշվառումը)։ Պարտապանի միջնորդությունը քննարկվում է, եթե պարտապանը</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Ծառայության (համապատասխան ստորաբաժանման) դեպոզիտ հաշվին վճարում է կատարման ենթակա բոլոր դրամական պահանջների երեք տոկոսի չափով գումար, որն ուղղվում է կատարման ենթակա պահանջների բավարարմանը։ Սույն մասի կիրառման նպատակով գույքի շուկայական արժեքը որոշվում է հարկադիր կատարողի նշանակած փորձաքննության միջոցով, ընդ որում փորձաքննության կատարման ծախսերը հարկադիր կատարողի նշած չափով նախապես հատուցվում են միջնորդություն ներկայացրած պարտապանի կողմից, բացառությամբ եթե տվյալ գույքի շուկայական արժեքի որոշման համար հարկադիր կատարողը մինչ այդ փորձագետ է նշանակել կամ եթե սույն օրենքով սահմանված այլ հիմքերով փորձագետի նշանակումը պարտադիր է։ Կատարման ենթակա բոլոր դրամական պահանջների երեք տոկոսի չափով գումարը և սույն մասով սահմանված դեպքում փորձաքննության կատարման ծախսերի գումարը վճարվելուց հետո գույքի հարկադիր իրացման գործընթացը կասեցվում է, ներառյալ՝ առաջին հարկադիր աճուրդը նշանակված լինելու դեպքում։ Փորձաքննության արդյունքներով գույքի շուկայական արժեքը որոշվելուց հետո հարկադիր կատարողը կայացնում է արգելադրված գույքի վաճառքը թույլատրելու մասին որոշում, որում նշվում են արգելադրված գույքը նույնականացնող տվյալները, դրա թույլատրելի վաճառքի նվազագույն գինը, Ծառայության (համապատասխան ստորաբաժանման) դեպոզիտ հաշվի համարը, որին պետք է փոխանցվի վաճառքի գինը, և թույլատրելի առուվաճառքի պայմանագիր ստորագրելու վերջնաժամկետի օրը։ Առուվաճառքի պայմանագիր ստորագրելու վերջնաժամկետ է սահմանվում հարկադիր կատարողի որոշման կայացման օրվան հաջորդող տասնհինգերորդ օրը։ Եթե նշված ժամկետում առուվաճառքի պայմանագիր չի ստորագրվում, կամ առուվաճառքի պայմանագրի ստորագրումից հետո մեկամսյա ժամկետում գույքի նկատմամբ գնորդի սեփականության իրավունքը չի ծագում (գրանցվում, հաշվառվում), ապա արգելադրված գույքի վաճառքը թույլատրելու մասին որոշումն ուժը կորցրած է ճանաչվում, դրա մասին տեղեկությունն ուղարկվում է համապատասխան գրանցող մարմին, գույքի հարկադիր իրացման գործընթացը վերսկսվում է, իսկ Ծառայության (համապատասխան ստորաբաժանման) դեպոզիտ հաշվին վճարված՝ գույքի վաճառքի գինը վերադարձվում է այն վճարած անձին։»:</w:t>
      </w:r>
    </w:p>
    <w:p>
      <w:pPr>
        <w:jc w:val="both"/>
        <w:ind w:left="0" w:right="0" w:firstLine="566.9291338582676"/>
        <w:spacing w:before="0" w:after="0" w:line="360" w:lineRule="auto"/>
      </w:pPr>
      <w:r>
        <w:rPr>
          <w:rFonts w:ascii="'GHEA Grapalat'" w:hAnsi="'GHEA Grapalat'" w:eastAsia="'GHEA Grapalat'" w:cs="'GHEA Grapalat'"/>
          <w:lang w:val="hy-HY"/>
        </w:rPr>
        <w:t xml:space="preserve"> </w:t>
      </w:r>
    </w:p>
    <w:p>
      <w:pPr>
        <w:jc w:val="both"/>
        <w:ind w:left="0" w:right="0" w:firstLine="566.9291338582676"/>
        <w:spacing w:before="0" w:after="0" w:line="360" w:lineRule="auto"/>
      </w:pPr>
      <w:r>
        <w:rPr>
          <w:rFonts w:ascii="'GHEA Grapalat'" w:hAnsi="'GHEA Grapalat'" w:eastAsia="'GHEA Grapalat'" w:cs="'GHEA Grapalat'"/>
          <w:lang w:val="hy-HY"/>
          <w:b w:val="1"/>
          <w:bCs w:val="1"/>
        </w:rPr>
        <w:t xml:space="preserve">Հոդված 14</w:t>
      </w:r>
      <w:r>
        <w:rPr>
          <w:rFonts w:ascii="'Cambria Math'" w:hAnsi="'Cambria Math'" w:eastAsia="'Cambria Math'" w:cs="'Cambria Math'"/>
          <w:lang w:val="hy-HY"/>
          <w:b w:val="1"/>
          <w:bCs w:val="1"/>
        </w:rPr>
        <w:t xml:space="preserve">․</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rPr>
        <w:t xml:space="preserve">Օրենքի 75-րդ հոդվածի 1-ին մասը լրացնել հետևյալ նախադասությամբ</w:t>
      </w:r>
      <w:r>
        <w:rPr>
          <w:rFonts w:ascii="'GHEA Grapalat'" w:hAnsi="'GHEA Grapalat'" w:eastAsia="'GHEA Grapalat'" w:cs="'GHEA Grapalat'"/>
          <w:lang w:val="hy-HY"/>
        </w:rPr>
        <w:t xml:space="preserve">՝</w:t>
      </w:r>
    </w:p>
    <w:p>
      <w:pPr>
        <w:jc w:val="both"/>
        <w:ind w:left="0" w:right="0" w:firstLine="566.9291338582676"/>
        <w:spacing w:before="0" w:after="0" w:line="360" w:lineRule="auto"/>
      </w:pPr>
      <w:r>
        <w:rPr>
          <w:rFonts w:ascii="'GHEA Grapalat'" w:hAnsi="'GHEA Grapalat'" w:eastAsia="'GHEA Grapalat'" w:cs="'GHEA Grapalat'"/>
          <w:lang w:val="hy-HY"/>
        </w:rPr>
        <w:t xml:space="preserve">«Անժառանգ գույքի շուկայական արժեքը որոշելու նպատակով հարկադիր կատարողը նշանակում է փորձաքննություն։»:</w:t>
      </w:r>
    </w:p>
    <w:p>
      <w:pPr>
        <w:jc w:val="both"/>
        <w:ind w:left="0" w:right="0" w:firstLine="566.9291338582676"/>
        <w:spacing w:before="0" w:after="0" w:line="360" w:lineRule="auto"/>
      </w:pPr>
      <w:r>
        <w:rPr>
          <w:rFonts w:ascii="'GHEA Grapalat'" w:hAnsi="'GHEA Grapalat'" w:eastAsia="'GHEA Grapalat'" w:cs="'GHEA Grapalat'"/>
          <w:lang w:val="hy-HY"/>
        </w:rPr>
        <w:t xml:space="preserve"> </w:t>
      </w:r>
    </w:p>
    <w:p>
      <w:pPr>
        <w:jc w:val="both"/>
        <w:ind w:left="0" w:right="0" w:firstLine="566.9291338582676"/>
        <w:spacing w:before="0" w:after="0" w:line="360" w:lineRule="auto"/>
      </w:pPr>
      <w:r>
        <w:rPr>
          <w:rFonts w:ascii="'GHEA Grapalat'" w:hAnsi="'GHEA Grapalat'" w:eastAsia="'GHEA Grapalat'" w:cs="'GHEA Grapalat'"/>
          <w:lang w:val="hy-HY"/>
          <w:b w:val="1"/>
          <w:bCs w:val="1"/>
        </w:rPr>
        <w:t xml:space="preserve">Հոդված 15</w:t>
      </w:r>
      <w:r>
        <w:rPr>
          <w:rFonts w:ascii="'Cambria Math'" w:hAnsi="'Cambria Math'" w:eastAsia="'Cambria Math'" w:cs="'Cambria Math'"/>
          <w:lang w:val="hy-HY"/>
          <w:b w:val="1"/>
          <w:bCs w:val="1"/>
        </w:rPr>
        <w:t xml:space="preserve">․</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rPr>
        <w:t xml:space="preserve">Օրենքի 77-րդ հոդվածում՝ </w:t>
      </w:r>
    </w:p>
    <w:p>
      <w:pPr>
        <w:jc w:val="both"/>
        <w:ind w:left="0" w:right="0" w:firstLine="566.9291338582676"/>
        <w:spacing w:before="0" w:after="0" w:line="360"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2-րդ մասում «Բաժնեմասերի,» բառը փոխարինել «Անշարժ գույքի, բաժնեմասերի,» բառերով,</w:t>
      </w:r>
    </w:p>
    <w:p>
      <w:pPr>
        <w:jc w:val="both"/>
        <w:ind w:left="0" w:right="0" w:firstLine="566.9291338582676"/>
        <w:spacing w:before="0" w:after="0" w:line="360"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3-րդ մասում «Սույն օրենքի» բառերը փոխարինել «Սույն գլխի» բառերով,</w:t>
      </w:r>
    </w:p>
    <w:p>
      <w:pPr>
        <w:jc w:val="both"/>
        <w:ind w:left="0" w:right="0" w:firstLine="566.9291338582676"/>
        <w:spacing w:before="0" w:after="0" w:line="360" w:lineRule="auto"/>
      </w:pPr>
      <w:r>
        <w:rPr>
          <w:rFonts w:ascii="'GHEA Grapalat'" w:hAnsi="'GHEA Grapalat'" w:eastAsia="'GHEA Grapalat'" w:cs="'GHEA Grapalat'"/>
          <w:lang w:val="hy-HY"/>
          <w:sz w:val="24"/>
          <w:szCs w:val="24"/>
        </w:rPr>
        <w:t xml:space="preserve">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4-րդ մասում «Անշարժ գույքի շուկայական արժեքը որոշելու նպատակով» բառերը փոխարինել «Անշարժ գույքի հարկադիր իրացման նպատակով դրա շուկայական արժեքը որոշելու համար» բառերով,</w:t>
      </w:r>
    </w:p>
    <w:p>
      <w:pPr>
        <w:jc w:val="both"/>
        <w:ind w:left="0" w:right="0" w:firstLine="566.9291338582676"/>
        <w:spacing w:before="0" w:after="0" w:line="360" w:lineRule="auto"/>
      </w:pPr>
      <w:r>
        <w:rPr>
          <w:rFonts w:ascii="'GHEA Grapalat'" w:hAnsi="'GHEA Grapalat'" w:eastAsia="'GHEA Grapalat'" w:cs="'GHEA Grapalat'"/>
          <w:lang w:val="hy-HY"/>
          <w:sz w:val="24"/>
          <w:szCs w:val="24"/>
        </w:rPr>
        <w:t xml:space="preserve">4)</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5-րդ մասը շարադրել հետևյալ խմբագրությամբ</w:t>
      </w:r>
      <w:r>
        <w:rPr>
          <w:rFonts w:ascii="'Cambria Math'" w:hAnsi="'Cambria Math'" w:eastAsia="'Cambria Math'" w:cs="'Cambria Math'"/>
          <w:lang w:val="hy-HY"/>
          <w:sz w:val="24"/>
          <w:szCs w:val="24"/>
        </w:rPr>
        <w:t xml:space="preserve">․</w:t>
      </w:r>
    </w:p>
    <w:p>
      <w:pPr>
        <w:jc w:val="both"/>
        <w:ind w:left="0" w:right="0" w:firstLine="566.9291338582676"/>
        <w:spacing w:before="0" w:after="0" w:line="360" w:lineRule="auto"/>
      </w:pPr>
      <w:r>
        <w:rPr>
          <w:rFonts w:ascii="'GHEA Grapalat'" w:hAnsi="'GHEA Grapalat'" w:eastAsia="'GHEA Grapalat'" w:cs="'GHEA Grapalat'"/>
          <w:lang w:val="hy-HY"/>
          <w:sz w:val="24"/>
          <w:szCs w:val="24"/>
        </w:rPr>
        <w:t xml:space="preserve">«5. «Մինչև անշարժ գույքի հարկադիր իրացման մասին որոշում կայացնելը հարկադիր կատարողը կատարողական վարույթի մասնակիցներին գրավոր ծանուցում է հարկադիր իրացման ենթակա անշարժ գույքի շուկայական արժեքին մոտարկված կադաստրային արժեքի և սույն հոդվածի 4-րդ մասի 2-րդ կետով նախատեսված միջնորդություն ներկայացնելու իրավունքի մասին։ Եթե ծանուցումն ուղարկելուց հետո երկշաբաթյա ժամկետում անշարժ գույքի շուկայական արժեքը որոշելու նպատակով փորձաքննություն նշանակելու վերաբերյալ միջնորդություն չի ստացվում, ապա հարկադիր կատարողը կայացնում է գույքի հարկադիր իրացման մասին որոշում՝ հիմք ընդունելով սույն հոդվածի 3-րդ մասով նախատեսված արժեքը:»,</w:t>
      </w:r>
    </w:p>
    <w:p>
      <w:pPr>
        <w:jc w:val="both"/>
        <w:ind w:left="0" w:right="0" w:firstLine="566.9291338582676"/>
        <w:spacing w:before="0" w:after="0" w:line="360" w:lineRule="auto"/>
      </w:pPr>
      <w:r>
        <w:rPr>
          <w:rFonts w:ascii="'GHEA Grapalat'" w:hAnsi="'GHEA Grapalat'" w:eastAsia="'GHEA Grapalat'" w:cs="'GHEA Grapalat'"/>
          <w:lang w:val="hy-HY"/>
          <w:sz w:val="24"/>
          <w:szCs w:val="24"/>
        </w:rPr>
        <w:t xml:space="preserve">5)</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լրացնել հետևյալ բովանդակությամբ նոր՝ 7-րդ մասով</w:t>
      </w:r>
      <w:r>
        <w:rPr>
          <w:rFonts w:ascii="'Cambria Math'" w:hAnsi="'Cambria Math'" w:eastAsia="'Cambria Math'" w:cs="'Cambria Math'"/>
          <w:lang w:val="hy-HY"/>
          <w:sz w:val="24"/>
          <w:szCs w:val="24"/>
        </w:rPr>
        <w:t xml:space="preserve">․</w:t>
      </w:r>
      <w:r>
        <w:rPr>
          <w:rFonts w:ascii="'GHEA Grapalat'" w:hAnsi="'GHEA Grapalat'" w:eastAsia="'GHEA Grapalat'" w:cs="'GHEA Grapalat'"/>
          <w:lang w:val="hy-HY"/>
          <w:sz w:val="24"/>
          <w:szCs w:val="24"/>
        </w:rPr>
        <w:t xml:space="preserve"> </w:t>
      </w:r>
    </w:p>
    <w:p>
      <w:pPr>
        <w:jc w:val="both"/>
        <w:ind w:left="0" w:right="0" w:firstLine="566.9291338582676"/>
        <w:spacing w:before="0" w:after="0" w:line="360" w:lineRule="auto"/>
      </w:pPr>
      <w:r>
        <w:rPr>
          <w:rFonts w:ascii="'GHEA Grapalat'" w:hAnsi="'GHEA Grapalat'" w:eastAsia="'GHEA Grapalat'" w:cs="'GHEA Grapalat'"/>
          <w:lang w:val="hy-HY"/>
        </w:rPr>
        <w:t xml:space="preserve">«7. Գույքի շուկայական արժեքը որոշելու նպատակով սույն օրենքով նախատեսված դեպքերում նշանակվող փորձագետի ընտրության կարգը սահմանվում է արդարադատության նախարարի նորմատիվ իրավական ակտով։»:</w:t>
      </w:r>
    </w:p>
    <w:p>
      <w:pPr>
        <w:jc w:val="both"/>
        <w:ind w:left="0" w:right="0" w:firstLine="566.9291338582676"/>
        <w:spacing w:before="0" w:after="0" w:line="360" w:lineRule="auto"/>
      </w:pPr>
      <w:r>
        <w:rPr>
          <w:rFonts w:ascii="'GHEA Grapalat'" w:hAnsi="'GHEA Grapalat'" w:eastAsia="'GHEA Grapalat'" w:cs="'GHEA Grapalat'"/>
          <w:lang w:val="hy-HY"/>
        </w:rPr>
        <w:t xml:space="preserve"> </w:t>
      </w:r>
    </w:p>
    <w:p>
      <w:pPr>
        <w:jc w:val="both"/>
        <w:ind w:left="0" w:right="0" w:firstLine="566.9291338582676"/>
        <w:spacing w:before="0" w:after="0" w:line="360" w:lineRule="auto"/>
      </w:pPr>
      <w:r>
        <w:rPr>
          <w:rFonts w:ascii="'GHEA Grapalat'" w:hAnsi="'GHEA Grapalat'" w:eastAsia="'GHEA Grapalat'" w:cs="'GHEA Grapalat'"/>
          <w:lang w:val="hy-HY"/>
          <w:b w:val="1"/>
          <w:bCs w:val="1"/>
        </w:rPr>
        <w:t xml:space="preserve">Հոդված 16</w:t>
      </w:r>
      <w:r>
        <w:rPr>
          <w:rFonts w:ascii="'Cambria Math'" w:hAnsi="'Cambria Math'" w:eastAsia="'Cambria Math'" w:cs="'Cambria Math'"/>
          <w:lang w:val="hy-HY"/>
          <w:b w:val="1"/>
          <w:bCs w:val="1"/>
        </w:rPr>
        <w:t xml:space="preserve">․</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rPr>
        <w:t xml:space="preserve">Օրենքի 81-րդ հոդվածի 5-րդ մասը շարադրել հետևյալ խմբագրությամբ.</w:t>
      </w:r>
    </w:p>
    <w:p>
      <w:pPr>
        <w:jc w:val="both"/>
        <w:ind w:left="0" w:right="0" w:firstLine="566.9291338582676"/>
        <w:spacing w:before="0" w:after="0" w:line="360" w:lineRule="auto"/>
      </w:pPr>
      <w:r>
        <w:rPr>
          <w:rFonts w:ascii="'GHEA Grapalat'" w:hAnsi="'GHEA Grapalat'" w:eastAsia="'GHEA Grapalat'" w:cs="'GHEA Grapalat'"/>
          <w:lang w:val="hy-HY"/>
        </w:rPr>
        <w:t xml:space="preserve">«5.</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rPr>
        <w:t xml:space="preserve">Քսաներորդ հարկադիր աճուրդը չկայանալու, ինչպես նաև պարտապան ֆիզիկական անձին (ներառյալ անհատ ձեռնարկատիրոջը) պատկանող միակ բնակարանի</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կամ դրա բաժնի առաջիկա հարկադիր աճուրդի մեկնարկային գինը Կառավարության նորմատիվ իրավական ակտով սահմանված` միակ բնակարանի իրացման համար նախատեսված նվազագույն գումարից ցածր կամ հավասար լինելու</w:t>
      </w:r>
      <w:r>
        <w:rPr>
          <w:rFonts w:ascii="'Calibri'" w:hAnsi="'Calibri'" w:eastAsia="'Calibri'" w:cs="'Calibri'"/>
          <w:lang w:val="hy-HY"/>
        </w:rPr>
        <w:t xml:space="preserve"> </w:t>
      </w:r>
      <w:r>
        <w:rPr>
          <w:rFonts w:ascii="'GHEA Grapalat'" w:hAnsi="'GHEA Grapalat'" w:eastAsia="'GHEA Grapalat'" w:cs="'GHEA Grapalat'"/>
          <w:lang w:val="hy-HY"/>
        </w:rPr>
        <w:t xml:space="preserve">դեպքերում հաջորդ աճուրդներում լոտի մեկնարկային գինը չի իջեցվում: Սույն մասում նշված 20 աճուրդների թվում հաշվի չեն առնվում այն կրկնակի աճուրդները, որոնցում լոտի մեկնարկային գինը չի իջեցվել։»:</w:t>
      </w:r>
    </w:p>
    <w:p>
      <w:pPr>
        <w:jc w:val="both"/>
        <w:ind w:left="0" w:right="0" w:firstLine="566.9291338582676"/>
        <w:spacing w:before="0" w:after="0" w:line="360" w:lineRule="auto"/>
      </w:pPr>
      <w:r>
        <w:rPr>
          <w:rFonts w:ascii="'GHEA Grapalat'" w:hAnsi="'GHEA Grapalat'" w:eastAsia="'GHEA Grapalat'" w:cs="'GHEA Grapalat'"/>
          <w:lang w:val="hy-HY"/>
        </w:rPr>
        <w:t xml:space="preserve"> </w:t>
      </w:r>
    </w:p>
    <w:p>
      <w:pPr>
        <w:jc w:val="both"/>
        <w:ind w:left="0" w:right="0" w:firstLine="566.9291338582676"/>
        <w:spacing w:before="0" w:after="0" w:line="360" w:lineRule="auto"/>
      </w:pPr>
      <w:r>
        <w:rPr>
          <w:rFonts w:ascii="'GHEA Grapalat'" w:hAnsi="'GHEA Grapalat'" w:eastAsia="'GHEA Grapalat'" w:cs="'GHEA Grapalat'"/>
          <w:lang w:val="hy-HY"/>
          <w:b w:val="1"/>
          <w:bCs w:val="1"/>
        </w:rPr>
        <w:t xml:space="preserve">Հոդված 17</w:t>
      </w:r>
      <w:r>
        <w:rPr>
          <w:rFonts w:ascii="'Cambria Math'" w:hAnsi="'Cambria Math'" w:eastAsia="'Cambria Math'" w:cs="'Cambria Math'"/>
          <w:lang w:val="hy-HY"/>
          <w:b w:val="1"/>
          <w:bCs w:val="1"/>
        </w:rPr>
        <w:t xml:space="preserve">․</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rPr>
        <w:t xml:space="preserve">Օրենքի 86-րդ հոդվածի 1-ին մասի 1-ին կետը շարադրել հետևյալ խմբագրությամբ. </w:t>
      </w:r>
    </w:p>
    <w:p>
      <w:pPr>
        <w:jc w:val="both"/>
        <w:ind w:left="0" w:right="0" w:firstLine="566.9291338582676"/>
        <w:spacing w:before="0" w:after="0" w:line="360" w:lineRule="auto"/>
      </w:pPr>
      <w:r>
        <w:rPr>
          <w:rFonts w:ascii="'GHEA Grapalat'" w:hAnsi="'GHEA Grapalat'" w:eastAsia="'GHEA Grapalat'" w:cs="'GHEA Grapalat'"/>
          <w:lang w:val="hy-HY"/>
        </w:rPr>
        <w:t xml:space="preserve">«1)</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հիմնական պարտապանի գույքի առաջիկա հարկադիր աճուրդի մեկնարկային գինը սույն օրենքի 81-րդ հոդվածի 5-րդ մասի հիմքով իջեցման ենթակա չէ, և հիմնական պարտապանը չունի բռնագանձման ենթակա այլ գույք կամ եկամուտներ.»։</w:t>
      </w:r>
    </w:p>
    <w:p>
      <w:pPr>
        <w:jc w:val="both"/>
        <w:ind w:left="0" w:right="0" w:firstLine="566.9291338582676"/>
        <w:spacing w:before="0" w:after="0" w:line="360" w:lineRule="auto"/>
      </w:pPr>
      <w:r>
        <w:rPr>
          <w:rFonts w:ascii="'GHEA Grapalat'" w:hAnsi="'GHEA Grapalat'" w:eastAsia="'GHEA Grapalat'" w:cs="'GHEA Grapalat'"/>
          <w:lang w:val="hy-HY"/>
        </w:rPr>
        <w:t xml:space="preserve"> </w:t>
      </w:r>
    </w:p>
    <w:p>
      <w:pPr>
        <w:jc w:val="both"/>
        <w:ind w:left="0" w:right="0" w:firstLine="566.9291338582676"/>
        <w:spacing w:before="0" w:after="0" w:line="360" w:lineRule="auto"/>
      </w:pPr>
      <w:r>
        <w:rPr>
          <w:rFonts w:ascii="'GHEA Grapalat'" w:hAnsi="'GHEA Grapalat'" w:eastAsia="'GHEA Grapalat'" w:cs="'GHEA Grapalat'"/>
          <w:lang w:val="hy-HY"/>
          <w:b w:val="1"/>
          <w:bCs w:val="1"/>
        </w:rPr>
        <w:t xml:space="preserve">Հոդված 18</w:t>
      </w:r>
      <w:r>
        <w:rPr>
          <w:rFonts w:ascii="'Cambria Math'" w:hAnsi="'Cambria Math'" w:eastAsia="'Cambria Math'" w:cs="'Cambria Math'"/>
          <w:lang w:val="hy-HY"/>
        </w:rPr>
        <w:t xml:space="preserve">․</w:t>
      </w:r>
      <w:r>
        <w:rPr>
          <w:rFonts w:ascii="'GHEA Grapalat'" w:hAnsi="'GHEA Grapalat'" w:eastAsia="'GHEA Grapalat'" w:cs="'GHEA Grapalat'"/>
          <w:lang w:val="hy-HY"/>
        </w:rPr>
        <w:t xml:space="preserve"> Օրենքի 88-րդ հոդվածի 6-րդ մասը շարադրել հետևյալ խմբագրությամբ.</w:t>
      </w:r>
    </w:p>
    <w:p>
      <w:pPr>
        <w:jc w:val="both"/>
        <w:ind w:left="0" w:right="0" w:firstLine="566.9291338582676"/>
        <w:spacing w:before="0" w:after="0" w:line="360" w:lineRule="auto"/>
      </w:pPr>
      <w:r>
        <w:rPr>
          <w:rFonts w:ascii="'GHEA Grapalat'" w:hAnsi="'GHEA Grapalat'" w:eastAsia="'GHEA Grapalat'" w:cs="'GHEA Grapalat'"/>
          <w:lang w:val="hy-HY"/>
        </w:rPr>
        <w:t xml:space="preserve">«6. Եթե սույն հոդվածի 5-րդ մասով նախատեսված միջնորդություն ներկայացրած անձն ընդհանուր գույքի աճուրդի հետաձգման ժամկետի ընթացքում Ծառայության (համապատասխան ստորաբաժանման) դեպոզիտ հաշվին է վճարում պարտապանի բաժնի գնի և սույն հոդվածի 5-րդ մասի հիման վրա դեպոզիտ վճարված գումարի տարբերությունը, ապա հարկադիր կատարողն այդ անձի հետ կնքում է պարտապանի բաժնի առուվաճառքի պայմանագիր։ Պարտապանի բաժնի գին է սահմանվում ընդհանուր գույքի շուկայական արժեքի համապատասխան բաժինը, իսկ եթե աճուրդային գործընթացը սկսվել է, ապա՝ վերջին չկայացած հարկադիր աճուրդում ընդհանուր գույքի մեկնարկային գնի համապատասխան բաժինը։ Եթե պարտապանի բաժինը գնելու նախապատվության իրավունքից սույն հոդվածի 5-րդ մասով սահմանված կարգով օգտվում են մեկից ավելի անձինք, ապա պարտապանի բաժինն այդ անձանց վաճառվում է ընդհանուր գույքում նրանց ունեցած բաժինների չափերին համամասնորեն։»:</w:t>
      </w:r>
    </w:p>
    <w:p>
      <w:pPr>
        <w:jc w:val="both"/>
        <w:ind w:left="0" w:right="0" w:firstLine="566.9291338582676"/>
        <w:spacing w:before="0" w:after="0" w:line="360" w:lineRule="auto"/>
      </w:pPr>
      <w:r>
        <w:rPr>
          <w:rFonts w:ascii="'GHEA Grapalat'" w:hAnsi="'GHEA Grapalat'" w:eastAsia="'GHEA Grapalat'" w:cs="'GHEA Grapalat'"/>
          <w:lang w:val="hy-HY"/>
        </w:rPr>
        <w:t xml:space="preserve"> </w:t>
      </w:r>
    </w:p>
    <w:p>
      <w:pPr>
        <w:jc w:val="both"/>
        <w:ind w:left="0" w:right="0" w:firstLine="566.9291338582676"/>
        <w:spacing w:before="0" w:after="0" w:line="360" w:lineRule="auto"/>
      </w:pPr>
      <w:r>
        <w:rPr>
          <w:rFonts w:ascii="'GHEA Grapalat'" w:hAnsi="'GHEA Grapalat'" w:eastAsia="'GHEA Grapalat'" w:cs="'GHEA Grapalat'"/>
          <w:lang w:val="hy-HY"/>
          <w:b w:val="1"/>
          <w:bCs w:val="1"/>
        </w:rPr>
        <w:t xml:space="preserve">Հոդված 19</w:t>
      </w:r>
      <w:r>
        <w:rPr>
          <w:rFonts w:ascii="'Cambria Math'" w:hAnsi="'Cambria Math'" w:eastAsia="'Cambria Math'" w:cs="'Cambria Math'"/>
          <w:lang w:val="hy-HY"/>
          <w:b w:val="1"/>
          <w:bCs w:val="1"/>
        </w:rPr>
        <w:t xml:space="preserve">․</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rPr>
        <w:t xml:space="preserve">Օրենքի 93-րդ հոդվածում՝</w:t>
      </w:r>
    </w:p>
    <w:p>
      <w:pPr>
        <w:jc w:val="both"/>
        <w:ind w:left="0" w:right="0" w:firstLine="566.9291338582676"/>
        <w:spacing w:before="0" w:after="0" w:line="360" w:lineRule="auto"/>
      </w:pPr>
      <w:r>
        <w:rPr>
          <w:rFonts w:ascii="'GHEA Grapalat'" w:hAnsi="'GHEA Grapalat'" w:eastAsia="'GHEA Grapalat'" w:cs="'GHEA Grapalat'"/>
          <w:lang w:val="hy-HY"/>
        </w:rPr>
        <w:t xml:space="preserve">1) 2-րդ մասում «դատական» բառից հետո լրացնել «(արբիտրաժային)» բառով,</w:t>
      </w:r>
    </w:p>
    <w:p>
      <w:pPr>
        <w:jc w:val="both"/>
        <w:ind w:left="0" w:right="0" w:firstLine="566.9291338582676"/>
        <w:spacing w:before="0" w:after="0" w:line="360" w:lineRule="auto"/>
      </w:pPr>
      <w:r>
        <w:rPr>
          <w:rFonts w:ascii="'GHEA Grapalat'" w:hAnsi="'GHEA Grapalat'" w:eastAsia="'GHEA Grapalat'" w:cs="'GHEA Grapalat'"/>
          <w:lang w:val="hy-HY"/>
        </w:rPr>
        <w:t xml:space="preserve">2) 6-րդ մասի 4-րդ կետը շարադրել հետևյալ խմբագրությամբ</w:t>
      </w:r>
      <w:r>
        <w:rPr>
          <w:rFonts w:ascii="'Cambria Math'" w:hAnsi="'Cambria Math'" w:eastAsia="'Cambria Math'" w:cs="'Cambria Math'"/>
          <w:lang w:val="hy-HY"/>
        </w:rPr>
        <w:t xml:space="preserve">․</w:t>
      </w:r>
    </w:p>
    <w:p>
      <w:pPr>
        <w:jc w:val="both"/>
        <w:ind w:left="0" w:right="0" w:firstLine="566.9291338582676"/>
        <w:spacing w:before="0" w:after="0" w:line="360" w:lineRule="auto"/>
      </w:pPr>
      <w:r>
        <w:rPr>
          <w:rFonts w:ascii="'GHEA Grapalat'" w:hAnsi="'GHEA Grapalat'" w:eastAsia="'GHEA Grapalat'" w:cs="'GHEA Grapalat'"/>
          <w:lang w:val="hy-HY"/>
        </w:rPr>
        <w:t xml:space="preserve">«4) գրավառուն գրավի առարկայի վրա բռնագանձում տարածելու իրավունքից օգտվել է դատական (արբիտրաժային) կարգով, բայց նրա հայցը մերժվել է, թողնվել է առանց քննության, գործի վարույթը կարճվել կամ ավարտվել է այլ հիմքով՝ առանց հայցը բավարարելու, կամ դատարանը մերժել է հայցը բավարարելու մասին արբիտրաժային տրիբունալի վճիռը հարկադիր կատարման ներկայացնելու վերաբերյալ դիմումը կամ այն չեղյալ է ճանաչել։»:</w:t>
      </w:r>
    </w:p>
    <w:p>
      <w:pPr>
        <w:jc w:val="both"/>
        <w:ind w:left="0" w:right="0" w:firstLine="566.9291338582676"/>
        <w:spacing w:before="0" w:after="0" w:line="360" w:lineRule="auto"/>
      </w:pPr>
      <w:r>
        <w:rPr>
          <w:rFonts w:ascii="'GHEA Grapalat'" w:hAnsi="'GHEA Grapalat'" w:eastAsia="'GHEA Grapalat'" w:cs="'GHEA Grapalat'"/>
          <w:lang w:val="hy-HY"/>
        </w:rPr>
        <w:t xml:space="preserve"> </w:t>
      </w:r>
    </w:p>
    <w:p>
      <w:pPr>
        <w:jc w:val="both"/>
        <w:ind w:left="0" w:right="0" w:firstLine="566.9291338582676"/>
        <w:spacing w:before="0" w:after="0" w:line="360" w:lineRule="auto"/>
      </w:pPr>
      <w:r>
        <w:rPr>
          <w:rFonts w:ascii="'GHEA Grapalat'" w:hAnsi="'GHEA Grapalat'" w:eastAsia="'GHEA Grapalat'" w:cs="'GHEA Grapalat'"/>
          <w:lang w:val="hy-HY"/>
          <w:b w:val="1"/>
          <w:bCs w:val="1"/>
        </w:rPr>
        <w:t xml:space="preserve">Հոդված 20</w:t>
      </w:r>
      <w:r>
        <w:rPr>
          <w:rFonts w:ascii="'Cambria Math'" w:hAnsi="'Cambria Math'" w:eastAsia="'Cambria Math'" w:cs="'Cambria Math'"/>
          <w:lang w:val="hy-HY"/>
          <w:b w:val="1"/>
          <w:bCs w:val="1"/>
        </w:rPr>
        <w:t xml:space="preserve">․</w:t>
      </w:r>
      <w:r>
        <w:rPr>
          <w:rFonts w:ascii="'GHEA Grapalat'" w:hAnsi="'GHEA Grapalat'" w:eastAsia="'GHEA Grapalat'" w:cs="'GHEA Grapalat'"/>
          <w:lang w:val="hy-HY"/>
        </w:rPr>
        <w:t xml:space="preserve"> Օրենքի 102-րդ հոդվածի 3-րդ մասի 1-ին կետում «կարգով» բառից հետո լրացնել «վերջին» բառով, իսկ «դիմում» բառը փոխարինել «դիմումը» բառով։</w:t>
      </w:r>
    </w:p>
    <w:p>
      <w:pPr>
        <w:jc w:val="both"/>
        <w:ind w:left="0" w:right="0" w:firstLine="566.9291338582676"/>
        <w:spacing w:before="0" w:after="0" w:line="360" w:lineRule="auto"/>
      </w:pPr>
      <w:r>
        <w:rPr>
          <w:rFonts w:ascii="'GHEA Grapalat'" w:hAnsi="'GHEA Grapalat'" w:eastAsia="'GHEA Grapalat'" w:cs="'GHEA Grapalat'"/>
          <w:lang w:val="hy-HY"/>
        </w:rPr>
        <w:t xml:space="preserve"> </w:t>
      </w:r>
    </w:p>
    <w:p>
      <w:pPr>
        <w:jc w:val="both"/>
        <w:ind w:left="0" w:right="0" w:firstLine="566.9291338582676"/>
        <w:spacing w:before="0" w:after="0" w:line="360" w:lineRule="auto"/>
      </w:pPr>
      <w:r>
        <w:rPr>
          <w:rFonts w:ascii="'GHEA Grapalat'" w:hAnsi="'GHEA Grapalat'" w:eastAsia="'GHEA Grapalat'" w:cs="'GHEA Grapalat'"/>
          <w:lang w:val="hy-HY"/>
          <w:b w:val="1"/>
          <w:bCs w:val="1"/>
        </w:rPr>
        <w:t xml:space="preserve">Հոդված 21</w:t>
      </w:r>
      <w:r>
        <w:rPr>
          <w:rFonts w:ascii="'Cambria Math'" w:hAnsi="'Cambria Math'" w:eastAsia="'Cambria Math'" w:cs="'Cambria Math'"/>
          <w:lang w:val="hy-HY"/>
          <w:b w:val="1"/>
          <w:bCs w:val="1"/>
        </w:rPr>
        <w:t xml:space="preserve">․</w:t>
      </w:r>
      <w:r>
        <w:rPr>
          <w:rFonts w:ascii="'GHEA Grapalat'" w:hAnsi="'GHEA Grapalat'" w:eastAsia="'GHEA Grapalat'" w:cs="'GHEA Grapalat'"/>
          <w:lang w:val="hy-HY"/>
        </w:rPr>
        <w:t xml:space="preserve"> Օրենքի 109-րդ հոդվածի 1-ին մասում</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«վարույթը» բառից հետո «,» կետադրական նշանը փոխարինել «՝» կետադրական նշանով։</w:t>
      </w:r>
    </w:p>
    <w:p>
      <w:pPr>
        <w:jc w:val="both"/>
        <w:ind w:left="0" w:right="0" w:firstLine="566.9291338582676"/>
        <w:spacing w:before="0" w:after="0" w:line="360" w:lineRule="auto"/>
      </w:pPr>
      <w:r>
        <w:rPr>
          <w:rFonts w:ascii="'GHEA Grapalat'" w:hAnsi="'GHEA Grapalat'" w:eastAsia="'GHEA Grapalat'" w:cs="'GHEA Grapalat'"/>
          <w:lang w:val="hy-HY"/>
        </w:rPr>
        <w:t xml:space="preserve"> </w:t>
      </w:r>
    </w:p>
    <w:p>
      <w:pPr>
        <w:jc w:val="both"/>
        <w:ind w:left="0" w:right="0" w:firstLine="566.9291338582676"/>
        <w:spacing w:before="0" w:after="0" w:line="360" w:lineRule="auto"/>
      </w:pPr>
      <w:r>
        <w:rPr>
          <w:rFonts w:ascii="'GHEA Grapalat'" w:hAnsi="'GHEA Grapalat'" w:eastAsia="'GHEA Grapalat'" w:cs="'GHEA Grapalat'"/>
          <w:lang w:val="hy-HY"/>
          <w:b w:val="1"/>
          <w:bCs w:val="1"/>
        </w:rPr>
        <w:t xml:space="preserve">Հոդված 22</w:t>
      </w:r>
      <w:r>
        <w:rPr>
          <w:rFonts w:ascii="'Cambria Math'" w:hAnsi="'Cambria Math'" w:eastAsia="'Cambria Math'" w:cs="'Cambria Math'"/>
          <w:lang w:val="hy-HY"/>
          <w:b w:val="1"/>
          <w:bCs w:val="1"/>
        </w:rPr>
        <w:t xml:space="preserve">․</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Օրենքի</w:t>
      </w:r>
      <w:r>
        <w:rPr>
          <w:rFonts w:ascii="'GHEA Grapalat'" w:hAnsi="'GHEA Grapalat'" w:eastAsia="'GHEA Grapalat'" w:cs="'GHEA Grapalat'"/>
          <w:lang w:val="hy-HY"/>
        </w:rPr>
        <w:t xml:space="preserve"> 114-</w:t>
      </w:r>
      <w:r>
        <w:rPr>
          <w:rFonts w:ascii="'GHEA Grapalat'" w:hAnsi="'GHEA Grapalat'" w:eastAsia="'GHEA Grapalat'" w:cs="'GHEA Grapalat'"/>
          <w:lang w:val="hy-HY"/>
        </w:rPr>
        <w:t xml:space="preserve">րդ</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հոդվածի </w:t>
      </w:r>
      <w:r>
        <w:rPr>
          <w:rFonts w:ascii="'GHEA Grapalat'" w:hAnsi="'GHEA Grapalat'" w:eastAsia="'GHEA Grapalat'" w:cs="'GHEA Grapalat'"/>
          <w:lang w:val="hy-HY"/>
        </w:rPr>
        <w:t xml:space="preserve">վերնագրում, 1-ին և 2-րդ մասերում «դատական» </w:t>
      </w:r>
      <w:r>
        <w:rPr>
          <w:rFonts w:ascii="'GHEA Grapalat'" w:hAnsi="'GHEA Grapalat'" w:eastAsia="'GHEA Grapalat'" w:cs="'GHEA Grapalat'"/>
          <w:lang w:val="hy-HY"/>
        </w:rPr>
        <w:t xml:space="preserve">բառերից հետո լրացնել «(արբիտրաժային)» բառով:</w:t>
      </w:r>
    </w:p>
    <w:p>
      <w:pPr>
        <w:jc w:val="both"/>
        <w:ind w:left="0" w:right="0" w:firstLine="566.9291338582676"/>
        <w:spacing w:before="0" w:after="0" w:line="360" w:lineRule="auto"/>
      </w:pPr>
      <w:r>
        <w:rPr>
          <w:rFonts w:ascii="'GHEA Grapalat'" w:hAnsi="'GHEA Grapalat'" w:eastAsia="'GHEA Grapalat'" w:cs="'GHEA Grapalat'"/>
          <w:lang w:val="hy-HY"/>
          <w:b w:val="1"/>
          <w:bCs w:val="1"/>
        </w:rPr>
        <w:t xml:space="preserve"> </w:t>
      </w:r>
    </w:p>
    <w:p>
      <w:pPr>
        <w:jc w:val="both"/>
        <w:ind w:left="0" w:right="0" w:firstLine="566.9291338582676"/>
        <w:spacing w:before="0" w:after="0" w:line="360" w:lineRule="auto"/>
      </w:pPr>
      <w:r>
        <w:rPr>
          <w:rFonts w:ascii="'GHEA Grapalat'" w:hAnsi="'GHEA Grapalat'" w:eastAsia="'GHEA Grapalat'" w:cs="'GHEA Grapalat'"/>
          <w:lang w:val="hy-HY"/>
          <w:b w:val="1"/>
          <w:bCs w:val="1"/>
        </w:rPr>
        <w:t xml:space="preserve">Հոդված 23</w:t>
      </w:r>
      <w:r>
        <w:rPr>
          <w:rFonts w:ascii="'Cambria Math'" w:hAnsi="'Cambria Math'" w:eastAsia="'Cambria Math'" w:cs="'Cambria Math'"/>
          <w:lang w:val="hy-HY"/>
          <w:b w:val="1"/>
          <w:bCs w:val="1"/>
        </w:rPr>
        <w:t xml:space="preserve">․</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Օրենքի</w:t>
      </w:r>
      <w:r>
        <w:rPr>
          <w:rFonts w:ascii="'GHEA Grapalat'" w:hAnsi="'GHEA Grapalat'" w:eastAsia="'GHEA Grapalat'" w:cs="'GHEA Grapalat'"/>
          <w:lang w:val="hy-HY"/>
        </w:rPr>
        <w:t xml:space="preserve"> 118-</w:t>
      </w:r>
      <w:r>
        <w:rPr>
          <w:rFonts w:ascii="'GHEA Grapalat'" w:hAnsi="'GHEA Grapalat'" w:eastAsia="'GHEA Grapalat'" w:cs="'GHEA Grapalat'"/>
          <w:lang w:val="hy-HY"/>
        </w:rPr>
        <w:t xml:space="preserve">րդ</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հոդված</w:t>
      </w:r>
      <w:r>
        <w:rPr>
          <w:rFonts w:ascii="'GHEA Grapalat'" w:hAnsi="'GHEA Grapalat'" w:eastAsia="'GHEA Grapalat'" w:cs="'GHEA Grapalat'"/>
          <w:lang w:val="hy-HY"/>
        </w:rPr>
        <w:t xml:space="preserve">ի 10-րդ մասում «հիման վրա» բառերից հետո լրացնել «ամենամսյա հաճախականությամբ» բառերով։</w:t>
      </w:r>
    </w:p>
    <w:p>
      <w:pPr>
        <w:jc w:val="both"/>
        <w:ind w:left="0" w:right="0" w:firstLine="566.9291338582676"/>
        <w:spacing w:before="0" w:after="0" w:line="360" w:lineRule="auto"/>
      </w:pPr>
      <w:r>
        <w:rPr>
          <w:rFonts w:ascii="'GHEA Grapalat'" w:hAnsi="'GHEA Grapalat'" w:eastAsia="'GHEA Grapalat'" w:cs="'GHEA Grapalat'"/>
          <w:lang w:val="hy-HY"/>
        </w:rPr>
        <w:t xml:space="preserve"> </w:t>
      </w:r>
    </w:p>
    <w:p>
      <w:pPr>
        <w:jc w:val="both"/>
        <w:ind w:left="0" w:right="0" w:firstLine="566.9291338582676"/>
        <w:spacing w:before="0" w:after="0" w:line="360" w:lineRule="auto"/>
      </w:pPr>
      <w:r>
        <w:rPr>
          <w:rFonts w:ascii="'GHEA Grapalat'" w:hAnsi="'GHEA Grapalat'" w:eastAsia="'GHEA Grapalat'" w:cs="'GHEA Grapalat'"/>
          <w:lang w:val="hy-HY"/>
          <w:b w:val="1"/>
          <w:bCs w:val="1"/>
        </w:rPr>
        <w:t xml:space="preserve">Հոդված 24</w:t>
      </w:r>
      <w:r>
        <w:rPr>
          <w:rFonts w:ascii="'Cambria Math'" w:hAnsi="'Cambria Math'" w:eastAsia="'Cambria Math'" w:cs="'Cambria Math'"/>
          <w:lang w:val="hy-HY"/>
          <w:b w:val="1"/>
          <w:bCs w:val="1"/>
        </w:rPr>
        <w:t xml:space="preserve">․</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Եզրափակիչ և անցումային դրույթներ</w:t>
      </w:r>
      <w:r>
        <w:rPr>
          <w:rFonts w:ascii="'Cambria Math'" w:hAnsi="'Cambria Math'" w:eastAsia="'Cambria Math'" w:cs="'Cambria Math'"/>
          <w:lang w:val="hy-HY"/>
          <w:b w:val="1"/>
          <w:bCs w:val="1"/>
        </w:rPr>
        <w:t xml:space="preserve">․</w:t>
      </w:r>
    </w:p>
    <w:p>
      <w:pPr>
        <w:jc w:val="both"/>
        <w:ind w:left="0" w:right="0" w:firstLine="566.9291338582676"/>
        <w:spacing w:before="0" w:after="0" w:line="360" w:lineRule="auto"/>
      </w:pPr>
      <w:r>
        <w:rPr>
          <w:rFonts w:ascii="'GHEA Grapalat'" w:hAnsi="'GHEA Grapalat'" w:eastAsia="'GHEA Grapalat'" w:cs="'GHEA Grapalat'"/>
          <w:lang w:val="hy-HY"/>
        </w:rPr>
        <w:t xml:space="preserve">1. Սույն օրենքն ուժի մեջ է մտնում պաշտոնական հրապարակման օրվան հաջորդող տասներորդ օրը:</w:t>
      </w:r>
    </w:p>
    <w:p>
      <w:pPr>
        <w:jc w:val="both"/>
        <w:ind w:left="0" w:right="0" w:firstLine="566.9291338582676"/>
        <w:spacing w:before="0" w:after="0" w:line="360" w:lineRule="auto"/>
      </w:pPr>
      <w:r>
        <w:rPr>
          <w:rFonts w:ascii="'GHEA Grapalat'" w:hAnsi="'GHEA Grapalat'" w:eastAsia="'GHEA Grapalat'" w:cs="'GHEA Grapalat'"/>
          <w:lang w:val="hy-HY"/>
        </w:rPr>
        <w:t xml:space="preserve">2. Սույն օրենքի 8-րդ հոդվածի գործողությունը տարածվում է սույն օրենքն ուժի մեջ մտնելուց հետո ներկայացված միջնորդությունների նկատմամբ։</w:t>
      </w:r>
    </w:p>
    <w:p>
      <w:pPr>
        <w:jc w:val="both"/>
        <w:ind w:left="0" w:right="0" w:firstLine="566.9291338582676"/>
        <w:spacing w:before="0" w:after="0" w:line="360" w:lineRule="auto"/>
      </w:pPr>
      <w:r>
        <w:rPr>
          <w:rFonts w:ascii="'GHEA Grapalat'" w:hAnsi="'GHEA Grapalat'" w:eastAsia="'GHEA Grapalat'" w:cs="'GHEA Grapalat'"/>
          <w:lang w:val="hy-HY"/>
        </w:rPr>
        <w:t xml:space="preserve">3. Սույն օրենքի 12-րդ հոդվածի 2-րդ մասի և 16-րդ հոդվածի գործողությունը տարածվում է սույն օրենքն ուժի մեջ մտնելուց հետո ընդունված՝ գույքը հարկադիր աճուրդով իրացնելու մասին որոշումների հիման վրա կազմակերպվող աճուրդների վրա:</w:t>
      </w:r>
    </w:p>
    <w:p>
      <w:pPr>
        <w:jc w:val="both"/>
        <w:ind w:left="0" w:right="0" w:firstLine="566.9291338582676"/>
        <w:spacing w:before="0" w:after="0" w:line="360" w:lineRule="auto"/>
      </w:pPr>
      <w:r>
        <w:rPr>
          <w:rFonts w:ascii="'GHEA Grapalat'" w:hAnsi="'GHEA Grapalat'" w:eastAsia="'GHEA Grapalat'" w:cs="'GHEA Grapalat'"/>
          <w:lang w:val="hy-HY"/>
        </w:rPr>
        <w:t xml:space="preserve"> </w:t>
      </w:r>
    </w:p>
    <w:p>
      <w:pPr>
        <w:jc w:val="center"/>
        <w:ind w:left="0" w:right="0" w:firstLine="566.9291338582676"/>
        <w:spacing w:before="0" w:after="0" w:line="360" w:lineRule="auto"/>
      </w:pPr>
      <w:r>
        <w:rPr>
          <w:rFonts w:ascii="'GHEA Grapalat'" w:hAnsi="'GHEA Grapalat'" w:eastAsia="'GHEA Grapalat'" w:cs="'GHEA Grapalat'"/>
          <w:lang w:val="hy-HY"/>
          <w:b w:val="1"/>
          <w:bCs w:val="1"/>
        </w:rPr>
        <w:t xml:space="preserve"> </w:t>
      </w:r>
    </w:p>
    <w:p>
      <w:pPr>
        <w:jc w:val="center"/>
        <w:ind w:left="0" w:right="0" w:firstLine="566.9291338582676"/>
        <w:spacing w:before="0" w:after="0" w:line="360" w:lineRule="auto"/>
      </w:pPr>
      <w:r>
        <w:rPr>
          <w:rFonts w:ascii="'GHEA Grapalat'" w:hAnsi="'GHEA Grapalat'" w:eastAsia="'GHEA Grapalat'" w:cs="'GHEA Grapalat'"/>
          <w:lang w:val="hy-HY"/>
          <w:b w:val="1"/>
          <w:bCs w:val="1"/>
        </w:rPr>
        <w:t xml:space="preserve"> </w:t>
      </w:r>
    </w:p>
    <w:p>
      <w:pPr>
        <w:jc w:val="center"/>
        <w:ind w:left="0" w:right="0" w:firstLine="566.9291338582676"/>
        <w:spacing w:before="0" w:after="0" w:line="360" w:lineRule="auto"/>
      </w:pPr>
      <w:r>
        <w:rPr/>
        <w:t xml:space="preserve"> </w:t>
      </w:r>
    </w:p>
    <w:p>
      <w:pPr>
        <w:jc w:val="center"/>
        <w:ind w:left="0" w:right="0" w:firstLine="566.9291338582676"/>
        <w:spacing w:before="0" w:after="0" w:line="360" w:lineRule="auto"/>
      </w:pPr>
      <w:r>
        <w:rPr>
          <w:rFonts w:ascii="'GHEA Grapalat'" w:hAnsi="'GHEA Grapalat'" w:eastAsia="'GHEA Grapalat'" w:cs="'GHEA Grapalat'"/>
          <w:lang w:val="hy-HY"/>
          <w:b w:val="1"/>
          <w:bCs w:val="1"/>
        </w:rPr>
        <w:t xml:space="preserve"> </w:t>
      </w:r>
    </w:p>
    <w:p>
      <w:pPr>
        <w:jc w:val="center"/>
        <w:ind w:left="0" w:right="0" w:firstLine="566.9291338582676"/>
        <w:spacing w:before="0" w:after="0" w:line="360" w:lineRule="auto"/>
      </w:pPr>
      <w:r>
        <w:rPr>
          <w:rFonts w:ascii="'GHEA Grapalat'" w:hAnsi="'GHEA Grapalat'" w:eastAsia="'GHEA Grapalat'" w:cs="'GHEA Grapalat'"/>
          <w:lang w:val="hy-HY"/>
          <w:b w:val="1"/>
          <w:bCs w:val="1"/>
        </w:rPr>
        <w:t xml:space="preserve">ՀԱՅԱՍՏԱՆԻ ՀԱՆՐԱՊԵՏՈՒԹՅԱՆ</w:t>
      </w:r>
    </w:p>
    <w:p>
      <w:pPr>
        <w:jc w:val="center"/>
        <w:ind w:left="0" w:right="0" w:firstLine="566.9291338582676"/>
        <w:spacing w:before="0" w:after="0" w:line="360" w:lineRule="auto"/>
      </w:pPr>
      <w:r>
        <w:rPr>
          <w:rFonts w:ascii="'GHEA Grapalat'" w:hAnsi="'GHEA Grapalat'" w:eastAsia="'GHEA Grapalat'" w:cs="'GHEA Grapalat'"/>
          <w:lang w:val="hy-HY"/>
        </w:rPr>
        <w:t xml:space="preserve"> </w:t>
      </w:r>
    </w:p>
    <w:p>
      <w:pPr>
        <w:jc w:val="center"/>
        <w:ind w:left="0" w:right="0" w:firstLine="566.9291338582676"/>
        <w:spacing w:before="0" w:after="0" w:line="360" w:lineRule="auto"/>
      </w:pPr>
      <w:r>
        <w:rPr>
          <w:rFonts w:ascii="'GHEA Grapalat'" w:hAnsi="'GHEA Grapalat'" w:eastAsia="'GHEA Grapalat'" w:cs="'GHEA Grapalat'"/>
          <w:lang w:val="hy-HY"/>
          <w:b w:val="1"/>
          <w:bCs w:val="1"/>
        </w:rPr>
        <w:t xml:space="preserve">Օ Ր Ե Ն Ք Ը</w:t>
      </w:r>
    </w:p>
    <w:p>
      <w:pPr>
        <w:jc w:val="center"/>
        <w:ind w:left="0" w:right="0" w:firstLine="566.9291338582676"/>
        <w:spacing w:before="0" w:after="0" w:line="360" w:lineRule="auto"/>
      </w:pPr>
      <w:r>
        <w:rPr>
          <w:rFonts w:ascii="'GHEA Grapalat'" w:hAnsi="'GHEA Grapalat'" w:eastAsia="'GHEA Grapalat'" w:cs="'GHEA Grapalat'"/>
          <w:lang w:val="hy-HY"/>
        </w:rPr>
        <w:t xml:space="preserve"> </w:t>
      </w:r>
    </w:p>
    <w:p>
      <w:pPr>
        <w:jc w:val="center"/>
        <w:ind w:left="0" w:right="0" w:firstLine="566.9291338582676"/>
        <w:spacing w:before="0" w:after="0" w:line="360" w:lineRule="auto"/>
      </w:pPr>
      <w:r>
        <w:rPr>
          <w:rFonts w:ascii="'GHEA Grapalat'" w:hAnsi="'GHEA Grapalat'" w:eastAsia="'GHEA Grapalat'" w:cs="'GHEA Grapalat'"/>
          <w:lang w:val="hy-HY"/>
          <w:b w:val="1"/>
          <w:bCs w:val="1"/>
        </w:rPr>
        <w:t xml:space="preserve">ՀԱՅԱՍՏԱՆԻ ՀԱՆՐԱՊԵՏՈՒԹՅԱՆ ՔԱՂԱՔԱՑԻԱԿԱՆ ԴԱՏԱՎԱՐՈՒԹՅԱՆ ՕՐԵՆՍԳՐՔՈՒՄ ԼՐԱՑՈՒՄ</w:t>
      </w:r>
      <w:r>
        <w:rPr>
          <w:rFonts w:ascii="'Calibri'" w:hAnsi="'Calibri'" w:eastAsia="'Calibri'" w:cs="'Calibri'"/>
          <w:lang w:val="hy-HY"/>
          <w:b w:val="1"/>
          <w:bCs w:val="1"/>
        </w:rPr>
        <w:t xml:space="preserve"> </w:t>
      </w:r>
      <w:r>
        <w:rPr>
          <w:rFonts w:ascii="'GHEA Grapalat'" w:hAnsi="'GHEA Grapalat'" w:eastAsia="'GHEA Grapalat'" w:cs="'GHEA Grapalat'"/>
          <w:lang w:val="hy-HY"/>
          <w:b w:val="1"/>
          <w:bCs w:val="1"/>
        </w:rPr>
        <w:t xml:space="preserve">ԿԱՏԱՐԵԼՈՒ</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ՄԱ</w:t>
      </w:r>
      <w:r>
        <w:rPr>
          <w:rFonts w:ascii="'GHEA Grapalat'" w:hAnsi="'GHEA Grapalat'" w:eastAsia="'GHEA Grapalat'" w:cs="'GHEA Grapalat'"/>
          <w:lang w:val="hy-HY"/>
          <w:b w:val="1"/>
          <w:bCs w:val="1"/>
        </w:rPr>
        <w:t xml:space="preserve">ՍԻՆ</w:t>
      </w:r>
    </w:p>
    <w:p>
      <w:pPr>
        <w:jc w:val="both"/>
        <w:ind w:left="0" w:right="0" w:firstLine="566.9291338582676"/>
        <w:spacing w:before="0" w:after="0" w:line="360" w:lineRule="auto"/>
      </w:pPr>
      <w:r>
        <w:rPr>
          <w:rFonts w:ascii="'GHEA Grapalat'" w:hAnsi="'GHEA Grapalat'" w:eastAsia="'GHEA Grapalat'" w:cs="'GHEA Grapalat'"/>
          <w:lang w:val="hy-HY"/>
        </w:rPr>
        <w:t xml:space="preserve"> </w:t>
      </w:r>
    </w:p>
    <w:p>
      <w:pPr>
        <w:jc w:val="both"/>
        <w:ind w:left="0" w:right="0" w:firstLine="566.9291338582676"/>
        <w:spacing w:before="0" w:after="0" w:line="360" w:lineRule="auto"/>
      </w:pPr>
      <w:r>
        <w:rPr>
          <w:rFonts w:ascii="'GHEA Grapalat'" w:hAnsi="'GHEA Grapalat'" w:eastAsia="'GHEA Grapalat'" w:cs="'GHEA Grapalat'"/>
          <w:lang w:val="hy-HY"/>
          <w:b w:val="1"/>
          <w:bCs w:val="1"/>
        </w:rPr>
        <w:t xml:space="preserve">Հոդված 1.</w:t>
      </w:r>
      <w:r>
        <w:rPr>
          <w:rFonts w:ascii="'Calibri'" w:hAnsi="'Calibri'" w:eastAsia="'Calibri'" w:cs="'Calibri'"/>
          <w:lang w:val="hy-HY"/>
          <w:b w:val="1"/>
          <w:bCs w:val="1"/>
        </w:rPr>
        <w:t xml:space="preserve"> </w:t>
      </w:r>
      <w:r>
        <w:rPr>
          <w:rFonts w:ascii="'GHEA Grapalat'" w:hAnsi="'GHEA Grapalat'" w:eastAsia="'GHEA Grapalat'" w:cs="'GHEA Grapalat'"/>
          <w:lang w:val="hy-HY"/>
        </w:rPr>
        <w:t xml:space="preserve">2018 թվականի փետրվարի 9-ի Հայաստանի Հանրապետության քաղաքացիական դատավարության օրենսգրքի 5-րդ հոդվածի 2-րդ մասի 1-ին կետի «բ» ենթակետում «</w:t>
      </w:r>
      <w:r>
        <w:rPr>
          <w:rFonts w:ascii="'GHEA Grapalat'" w:hAnsi="'GHEA Grapalat'" w:eastAsia="'GHEA Grapalat'" w:cs="'GHEA Grapalat'"/>
          <w:lang w:val="hy-HY"/>
        </w:rPr>
        <w:t xml:space="preserve">կատարման եղանակն ու կարգը սահմանելու կամ փոխելու, </w:t>
      </w:r>
      <w:r>
        <w:rPr>
          <w:rFonts w:ascii="'GHEA Grapalat'" w:hAnsi="'GHEA Grapalat'" w:eastAsia="'GHEA Grapalat'" w:cs="'GHEA Grapalat'"/>
          <w:lang w:val="hy-HY"/>
        </w:rPr>
        <w:t xml:space="preserve">լրացնել» բառերից հետո լրացնել «</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վերջնական աստրենտ նշանակելու, դրա չափը փոփոխելու կամ աստրենտը դադարեցնելու» բառերով։</w:t>
      </w:r>
    </w:p>
    <w:p>
      <w:pPr>
        <w:jc w:val="both"/>
        <w:ind w:left="0" w:right="0" w:firstLine="566.9291338582676"/>
        <w:spacing w:before="0" w:after="0" w:line="360" w:lineRule="auto"/>
      </w:pPr>
      <w:r>
        <w:rPr>
          <w:rFonts w:ascii="'GHEA Grapalat'" w:hAnsi="'GHEA Grapalat'" w:eastAsia="'GHEA Grapalat'" w:cs="'GHEA Grapalat'"/>
          <w:lang w:val="hy-HY"/>
        </w:rPr>
        <w:t xml:space="preserve"> </w:t>
      </w:r>
    </w:p>
    <w:p>
      <w:pPr>
        <w:jc w:val="both"/>
        <w:ind w:left="0" w:right="0" w:firstLine="566.9291338582676"/>
        <w:spacing w:before="0" w:after="0" w:line="360" w:lineRule="auto"/>
      </w:pPr>
      <w:r>
        <w:rPr>
          <w:rFonts w:ascii="'GHEA Grapalat'" w:hAnsi="'GHEA Grapalat'" w:eastAsia="'GHEA Grapalat'" w:cs="'GHEA Grapalat'"/>
          <w:lang w:val="hy-HY"/>
          <w:b w:val="1"/>
          <w:bCs w:val="1"/>
        </w:rPr>
        <w:t xml:space="preserve">Հոդված 2</w:t>
      </w:r>
      <w:r>
        <w:rPr>
          <w:rFonts w:ascii="'Cambria Math'" w:hAnsi="'Cambria Math'" w:eastAsia="'Cambria Math'" w:cs="'Cambria Math'"/>
          <w:lang w:val="hy-HY"/>
          <w:b w:val="1"/>
          <w:bCs w:val="1"/>
        </w:rPr>
        <w:t xml:space="preserve">․</w:t>
      </w:r>
      <w:r>
        <w:rPr>
          <w:rFonts w:ascii="'GHEA Grapalat'" w:hAnsi="'GHEA Grapalat'" w:eastAsia="'GHEA Grapalat'" w:cs="'GHEA Grapalat'"/>
          <w:lang w:val="hy-HY"/>
        </w:rPr>
        <w:t xml:space="preserve"> Սույն օրենքն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2026-04-05T20:51:24+04:00</dcterms:created>
  <dcterms:modified xsi:type="dcterms:W3CDTF">2026-04-05T20:51:24+04:00</dcterms:modified>
</cp:coreProperties>
</file>

<file path=docProps/custom.xml><?xml version="1.0" encoding="utf-8"?>
<Properties xmlns="http://schemas.openxmlformats.org/officeDocument/2006/custom-properties" xmlns:vt="http://schemas.openxmlformats.org/officeDocument/2006/docPropsVTypes"/>
</file>