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2020 թվականի դեկտեմբերի 10-ի N 2001-Լ որոշման մեջ փոփոխություններ կատարելու մասին» Կառավարության որոշման նախագիծ</w:t>
      </w:r>
      <w:bookmarkEnd w:id="0"/>
    </w:p>
    <w:p>
      <w:pPr>
        <w:jc w:val="end"/>
      </w:pPr>
      <w:r>
        <w:rPr>
          <w:rFonts w:ascii="'GHEA Grapalat'" w:hAnsi="'GHEA Grapalat'" w:eastAsia="'GHEA Grapalat'" w:cs="'GHEA Grapalat'"/>
          <w:lang w:val="ru-RU"/>
          <w:sz w:val="24"/>
          <w:szCs w:val="24"/>
          <w:b w:val="1"/>
          <w:bCs w:val="1"/>
          <w:u w:val="single"/>
        </w:rPr>
        <w:t xml:space="preserve">ՆԱԽԱԳԻԾ</w:t>
      </w:r>
    </w:p>
    <w:p>
      <w:pPr>
        <w:jc w:val="center"/>
      </w:pP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 </w:t>
      </w:r>
    </w:p>
    <w:p>
      <w:pPr>
        <w:jc w:val="center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  <w:spacing w:val="0"/>
        </w:rPr>
        <w:t xml:space="preserve">ՀԱՅԱՍՏԱՆԻ ՀԱՆՐԱՊԵՏՈՒԹՅԱՆ ԿԱՌԱՎԱՐՈՒԹՅ</w:t>
      </w:r>
      <w:r>
        <w:rPr>
          <w:rFonts w:ascii="'GHEA Grapalat'" w:hAnsi="'GHEA Grapalat'" w:eastAsia="'GHEA Grapalat'" w:cs="'GHEA Grapalat'"/>
          <w:sz w:val="24"/>
          <w:szCs w:val="24"/>
          <w:b w:val="1"/>
          <w:bCs w:val="1"/>
          <w:spacing w:val="0"/>
        </w:rPr>
        <w:t xml:space="preserve">ՈՒՆ</w:t>
      </w:r>
    </w:p>
    <w:p>
      <w:pPr>
        <w:jc w:val="center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  <w:spacing w:val="0"/>
        </w:rPr>
        <w:t xml:space="preserve">ՈՐՈՇՈՒՄ</w:t>
      </w:r>
    </w:p>
    <w:p>
      <w:pPr/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spacing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  <w:spacing w:val="0"/>
        </w:rPr>
        <w:t xml:space="preserve">ՀԱՅԱՍՏԱՆԻ ՀԱՆՐԱՊԵՏՈՒԹՅԱՆ ԿԱՌԱՎԱՐՈՒԹՅԱՆ 2020 ԹՎԱԿԱՆԻ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ԴԵԿՏԵՄԲԵՐԻ 10-Ի N 2001-Լ ՈՐՈՇՄԱՆ ՄԵՋ ՓՈՓՈԽՈՒԹՅՈՒՆՆԵՐ ԿԱՏԱՐԵԼՈՒ ՄԱՍԻՆ</w:t>
      </w:r>
    </w:p>
    <w:p>
      <w:pPr>
        <w:spacing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</w:t>
      </w:r>
    </w:p>
    <w:p>
      <w:pPr>
        <w:jc w:val="center"/>
        <w:ind w:left="0" w:right="0" w:firstLine="313"/>
        <w:spacing w:before="0" w:after="0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_______________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202</w:t>
      </w:r>
      <w:r>
        <w:rPr>
          <w:rFonts w:ascii="'GHEA Grapalat'" w:hAnsi="'GHEA Grapalat'" w:eastAsia="'GHEA Grapalat'" w:cs="'GHEA Grapalat'"/>
          <w:color w:val="black"/>
          <w:b w:val="1"/>
          <w:bCs w:val="1"/>
        </w:rPr>
        <w:t xml:space="preserve">6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 թ.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№ ______</w:t>
      </w:r>
      <w:r>
        <w:rPr>
          <w:lang w:val="hy-HY"/>
          <w:color w:val="black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- Լ</w:t>
      </w:r>
    </w:p>
    <w:p>
      <w:pPr>
        <w:ind w:left="0" w:right="0" w:firstLine="313"/>
        <w:spacing w:before="0" w:after="0"/>
      </w:pPr>
      <w:r>
        <w:rPr>
          <w:rFonts w:ascii="'GHEA Grapalat'" w:hAnsi="'GHEA Grapalat'" w:eastAsia="'GHEA Grapalat'" w:cs="'GHEA Grapalat'"/>
          <w:lang w:val="hy-HY"/>
        </w:rPr>
        <w:t xml:space="preserve"> </w:t>
      </w:r>
    </w:p>
    <w:p>
      <w:pPr>
        <w:jc w:val="both"/>
        <w:ind w:left="0" w:right="0" w:firstLine="567.0000000000001"/>
        <w:spacing w:before="0" w:after="0" w:line="312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Ղեկավարվելով «Նորմատիվ իրավական ակտերի մասին» օրենքի 34-րդ հոդվածի 1-ին մասով` Հայաստանի Հանրապետության կառավարությունը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որոշում է.</w:t>
      </w:r>
    </w:p>
    <w:p>
      <w:pPr>
        <w:jc w:val="both"/>
        <w:ind w:left="0" w:right="0" w:firstLine="567.0000000000001"/>
        <w:spacing w:before="0" w:after="0" w:line="312" w:lineRule="auto"/>
      </w:pPr>
      <w:r>
        <w:rPr>
          <w:rFonts w:ascii="'GHEA Grapalat'" w:hAnsi="'GHEA Grapalat'" w:eastAsia="'GHEA Grapalat'" w:cs="'GHEA Grapalat'"/>
          <w:lang w:val="hy-HY"/>
          <w:spacing w:val="0"/>
        </w:rPr>
        <w:t xml:space="preserve">1. Հայաստանի Հանրապետության կառավարության 2020 թվականի դեկտեմ­բերի 10-ի «</w:t>
      </w:r>
      <w:r>
        <w:rPr>
          <w:rFonts w:ascii="'GHEA Grapalat'" w:hAnsi="'GHEA Grapalat'" w:eastAsia="'GHEA Grapalat'" w:cs="'GHEA Grapalat'"/>
          <w:lang w:val="hy-HY"/>
          <w:color w:val="black"/>
          <w:spacing w:val="0"/>
        </w:rPr>
        <w:t xml:space="preserve">Ադրբեջանի կողմից 2020 թվականի սեպտեմբերի 27-ին սանձազերծված ռազմական գործողությունների հետևանքով անհայտ կորած զինծառայողների ընտանիքների աջակցության միջոցառումը հաստատելու մասին» N 2001-Լ որոշմամբ հաստատված հավելվածում կատարել հետևյալ փոփո­խու­թյուն­ները`</w:t>
      </w:r>
    </w:p>
    <w:p>
      <w:pPr>
        <w:jc w:val="both"/>
        <w:ind w:left="0" w:right="0" w:firstLine="709"/>
        <w:spacing w:before="0" w:after="0" w:line="312" w:lineRule="auto"/>
      </w:pPr>
      <w:r>
        <w:rPr>
          <w:rFonts w:ascii="'GHEA Grapalat'" w:hAnsi="'GHEA Grapalat'" w:eastAsia="'GHEA Grapalat'" w:cs="'GHEA Grapalat'"/>
          <w:lang w:val="hy-HY"/>
          <w:color w:val="black"/>
          <w:spacing w:val="0"/>
        </w:rPr>
        <w:t xml:space="preserve">1) 2-րդ կետում «2026 թվականի հունվար, փետրվար և մարտ ամիսները» բառերը փոխարինել «2026 թվականի ապրիլ, մայիս և հունիս ամիսները» բառերով.</w:t>
      </w:r>
    </w:p>
    <w:p>
      <w:pPr>
        <w:jc w:val="both"/>
        <w:ind w:left="0" w:right="0" w:firstLine="709"/>
        <w:spacing w:before="0" w:after="0" w:line="312" w:lineRule="auto"/>
      </w:pPr>
      <w:r>
        <w:rPr>
          <w:rFonts w:ascii="'GHEA Grapalat'" w:hAnsi="'GHEA Grapalat'" w:eastAsia="'GHEA Grapalat'" w:cs="'GHEA Grapalat'"/>
          <w:lang w:val="hy-HY"/>
          <w:color w:val="black"/>
          <w:spacing w:val="0"/>
        </w:rPr>
        <w:t xml:space="preserve">2) 4-րդ կետի 3-րդ ենթակետում «մինչև 2026 թվականի մարտ ամիսը ներառյալ՝ 2026 թվականի ապրիլի» բառերը փոխարինել «մինչև 2026 թվականի հունիս ամիսը ներառյալ՝ 2026 թվականի հուլիսի» բառերով.</w:t>
      </w:r>
    </w:p>
    <w:p>
      <w:pPr>
        <w:jc w:val="both"/>
        <w:ind w:left="0" w:right="0" w:firstLine="709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pacing w:val="0"/>
        </w:rPr>
        <w:t xml:space="preserve">2.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Հայաստանի Հանրապետության աշխատանքի և սոցիալական հարցերի նախարարին՝ սույն որոշումն ուժի մեջ մտնելուց հետո տասնօրյա ժամկետում Հայաստանի Հանրապետության վարչապետի աշխատակազմ ներկայացնել առաջարկություն՝ Հայաստանի Հանրապետության 2026 թվականի պետական բյուջեում վերաբաշխում </w:t>
      </w:r>
      <w:r>
        <w:rPr>
          <w:rFonts w:ascii="'GHEA Grapalat'" w:hAnsi="'GHEA Grapalat'" w:eastAsia="'GHEA Grapalat'" w:cs="'GHEA Grapalat'"/>
          <w:lang w:val="hy-HY"/>
          <w:color w:val="black"/>
          <w:spacing w:val="0"/>
        </w:rPr>
        <w:t xml:space="preserve">կատարելու վերաբերյալ: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  </w:t>
      </w:r>
    </w:p>
    <w:p>
      <w:pPr>
        <w:jc w:val="start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start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ՀԱՅԱՍՏԱՆԻ ՀԱՆՐԱՊԵՏՈՒԹՅԱՆ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           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Ն. ՓԱՇԻՆՅԱՆ</w:t>
      </w:r>
    </w:p>
    <w:p>
      <w:pPr>
        <w:jc w:val="start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       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ՎԱՐՉԱՊԵՏ</w:t>
      </w:r>
    </w:p>
    <w:p>
      <w:pPr>
        <w:jc w:val="start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start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Երևան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202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6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2026-04-01T05:44:18+04:00</dcterms:created>
  <dcterms:modified xsi:type="dcterms:W3CDTF">2026-04-01T05:44:18+04:00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