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2004 թվականի մայիսի 20-ի N 765-Ն որոշման մեջ փոփոխություններ կատարելու մասին» Հայաստանի Հանրապետության կառավարության որոշման նախագիծ</w:t>
      </w:r>
      <w:bookmarkEnd w:id="0"/>
    </w:p>
    <w:p>
      <w:pPr>
        <w:jc w:val="end"/>
        <w:spacing w:after="0" w:line="240" w:lineRule="auto"/>
      </w:pPr>
      <w:r>
        <w:rPr>
          <w:rFonts w:ascii="'GHEA Grapalat'" w:hAnsi="'GHEA Grapalat'" w:eastAsia="'GHEA Grapalat'" w:cs="'GHEA Grapalat'"/>
          <w:lang w:val="hy-HY"/>
          <w:sz w:val="24"/>
          <w:szCs w:val="24"/>
        </w:rPr>
        <w:t xml:space="preserve">ՆԱԽԱԳԻԾ</w:t>
      </w:r>
    </w:p>
    <w:p>
      <w:pPr>
        <w:jc w:val="center"/>
        <w:spacing w:after="0" w:line="240" w:lineRule="auto"/>
      </w:pPr>
      <w:r>
        <w:rPr>
          <w:rFonts w:ascii="'GHEA Grapalat'" w:hAnsi="'GHEA Grapalat'" w:eastAsia="'GHEA Grapalat'" w:cs="'GHEA Grapalat'"/>
          <w:sz w:val="24"/>
          <w:szCs w:val="24"/>
        </w:rPr>
        <w:t xml:space="preserve"> </w:t>
      </w:r>
    </w:p>
    <w:p>
      <w:pPr>
        <w:jc w:val="end"/>
        <w:spacing w:after="0" w:line="360" w:lineRule="auto"/>
      </w:pPr>
      <w:r>
        <w:rPr>
          <w:rFonts w:ascii="'GHEA Grapalat'" w:hAnsi="'GHEA Grapalat'" w:eastAsia="'GHEA Grapalat'" w:cs="'GHEA Grapalat'"/>
          <w:lang w:val="hy-HY"/>
          <w:sz w:val="24"/>
          <w:szCs w:val="24"/>
        </w:rPr>
        <w:t xml:space="preserve"> </w:t>
      </w:r>
    </w:p>
    <w:p>
      <w:pPr>
        <w:jc w:val="center"/>
        <w:ind w:left="0" w:right="0" w:firstLine="566.9291338582676"/>
        <w:spacing w:after="0" w:line="360" w:lineRule="auto"/>
      </w:pP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ԿԱՌԱՎԱՐՈՒԹՅՈՒՆ</w:t>
      </w:r>
    </w:p>
    <w:p>
      <w:pPr>
        <w:jc w:val="center"/>
        <w:spacing w:after="0" w:line="360" w:lineRule="auto"/>
      </w:pPr>
      <w:r>
        <w:rPr>
          <w:rFonts w:ascii="'GHEA Grapalat'" w:hAnsi="'GHEA Grapalat'" w:eastAsia="'GHEA Grapalat'" w:cs="'GHEA Grapalat'"/>
          <w:lang w:val="hy-HY"/>
          <w:sz w:val="24"/>
          <w:szCs w:val="24"/>
        </w:rPr>
        <w:t xml:space="preserve">ՈՐՈՇՈՒՄ</w:t>
      </w:r>
    </w:p>
    <w:p>
      <w:pPr>
        <w:jc w:val="center"/>
        <w:spacing w:after="0" w:line="360" w:lineRule="auto"/>
      </w:pPr>
      <w:r>
        <w:rPr>
          <w:rFonts w:ascii="'GHEA Grapalat'" w:hAnsi="'GHEA Grapalat'" w:eastAsia="'GHEA Grapalat'" w:cs="'GHEA Grapalat'"/>
          <w:lang w:val="hy-HY"/>
          <w:sz w:val="24"/>
          <w:szCs w:val="24"/>
        </w:rPr>
        <w:t xml:space="preserve"> </w:t>
      </w:r>
    </w:p>
    <w:p>
      <w:pPr>
        <w:jc w:val="center"/>
        <w:spacing w:after="0" w:line="360" w:lineRule="auto"/>
      </w:pPr>
      <w:r>
        <w:rPr>
          <w:rFonts w:ascii="'GHEA Grapalat'" w:hAnsi="'GHEA Grapalat'" w:eastAsia="'GHEA Grapalat'" w:cs="'GHEA Grapalat'"/>
          <w:lang w:val="hy-HY"/>
          <w:sz w:val="24"/>
          <w:szCs w:val="24"/>
        </w:rPr>
        <w:t xml:space="preserve">2025 </w:t>
      </w:r>
      <w:r>
        <w:rPr>
          <w:rFonts w:ascii="'GHEA Grapalat'" w:hAnsi="'GHEA Grapalat'" w:eastAsia="'GHEA Grapalat'" w:cs="'GHEA Grapalat'"/>
          <w:lang w:val="hy-HY"/>
          <w:sz w:val="24"/>
          <w:szCs w:val="24"/>
        </w:rPr>
        <w:t xml:space="preserve">թվականի ______</w:t>
      </w:r>
      <w:r>
        <w:rPr>
          <w:rFonts w:ascii="'GHEA Grapalat'" w:hAnsi="'GHEA Grapalat'" w:eastAsia="'GHEA Grapalat'" w:cs="'GHEA Grapalat'"/>
          <w:lang w:val="hy-HY"/>
          <w:sz w:val="24"/>
          <w:szCs w:val="24"/>
        </w:rPr>
        <w:t xml:space="preserve"> N__-</w:t>
      </w:r>
      <w:r>
        <w:rPr>
          <w:rFonts w:ascii="'GHEA Grapalat'" w:hAnsi="'GHEA Grapalat'" w:eastAsia="'GHEA Grapalat'" w:cs="'GHEA Grapalat'"/>
          <w:lang w:val="hy-HY"/>
          <w:sz w:val="24"/>
          <w:szCs w:val="24"/>
        </w:rPr>
        <w:t xml:space="preserve">Ն</w:t>
      </w:r>
    </w:p>
    <w:p>
      <w:pPr>
        <w:spacing w:line="254.4" w:lineRule="auto"/>
      </w:pPr>
      <w:r>
        <w:rPr>
          <w:rFonts w:ascii="'GHEA Grapalat'" w:hAnsi="'GHEA Grapalat'" w:eastAsia="'GHEA Grapalat'" w:cs="'GHEA Grapalat'"/>
          <w:lang w:val="hy-HY"/>
          <w:sz w:val="24"/>
          <w:szCs w:val="24"/>
        </w:rPr>
        <w:t xml:space="preserve"> </w:t>
      </w:r>
    </w:p>
    <w:p>
      <w:pPr>
        <w:jc w:val="center"/>
        <w:spacing w:after="0" w:line="360" w:lineRule="auto"/>
      </w:pPr>
      <w:r>
        <w:rPr>
          <w:rFonts w:ascii="'GHEA Grapalat'" w:hAnsi="'GHEA Grapalat'" w:eastAsia="'GHEA Grapalat'" w:cs="'GHEA Grapalat'"/>
          <w:lang w:val="hy-HY"/>
          <w:sz w:val="24"/>
          <w:szCs w:val="24"/>
        </w:rPr>
        <w:t xml:space="preserve">ՀԱՅԱՍՏԱՆԻ ՀԱՆՐԱՊԵՏՈՒԹՅԱՆ ԿԱՌԱՎԱՐՈՒԹՅԱՆ 2004 ԹՎԱԿԱՆԻ ՄԱՅԻՍԻ 20-Ի N 765-Ն ՈՐՈՇՄԱՆ ՄԵՋ ՓՈՓՈԽՈՒԹՅՈՒՆՆԵՐ ԿԱՏԱՐԵԼՈՒ ՄԱՍԻՆ</w:t>
      </w:r>
    </w:p>
    <w:p>
      <w:pPr>
        <w:jc w:val="both"/>
        <w:spacing w:after="0" w:line="360" w:lineRule="auto"/>
      </w:pPr>
      <w:r>
        <w:rPr>
          <w:rFonts w:ascii="'GHEA Grapalat'" w:hAnsi="'GHEA Grapalat'" w:eastAsia="'GHEA Grapalat'" w:cs="'GHEA Grapalat'"/>
          <w:lang w:val="hy-HY"/>
          <w:color w:val="black"/>
          <w:sz w:val="24"/>
          <w:szCs w:val="24"/>
        </w:rPr>
        <w:t xml:space="preserve"> </w:t>
      </w:r>
    </w:p>
    <w:p>
      <w:pPr>
        <w:jc w:val="both"/>
        <w:ind w:left="0" w:right="0" w:firstLine="720"/>
        <w:spacing w:after="0" w:line="360" w:lineRule="auto"/>
      </w:pPr>
      <w:r>
        <w:rPr>
          <w:rFonts w:ascii="'GHEA Grapalat'" w:hAnsi="'GHEA Grapalat'" w:eastAsia="'GHEA Grapalat'" w:cs="'GHEA Grapalat'"/>
          <w:lang w:val="hy-HY"/>
          <w:color w:val="black"/>
          <w:sz w:val="24"/>
          <w:szCs w:val="24"/>
        </w:rPr>
        <w:t xml:space="preserve">«Նորմատիվ իրավական ակտերի մասին» օրենքի 33-րդ և 34-րդ հոդվածներին համապատասխան՝ Հայաստանի Հանրապետության կառավարությունը</w:t>
      </w:r>
      <w:r>
        <w:rPr>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որոշում է.</w:t>
      </w:r>
    </w:p>
    <w:p>
      <w:pPr>
        <w:jc w:val="both"/>
        <w:ind w:left="0" w:right="0" w:firstLine="630"/>
        <w:spacing w:before="0" w:after="0"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Հայաստանի Հանրապետության կառավարության 2004 թվականի մայիսի 20-ի «Հսկվող ապրանքների և հսկվող ոչ նյութական արժեքների, ռազմական նշանակության արտադրանքի մասնագիտական փորձաքննության անցկացման և փորձագիտական եզրակացության կազմման և ներկայացման կարգի մասին» N 765-Ն որոշման (այսուհետ՝ Որոշում) մեջ կատարել հետևյալ փոփոխությունները՝</w:t>
      </w:r>
    </w:p>
    <w:p>
      <w:pPr>
        <w:jc w:val="both"/>
        <w:ind w:left="0" w:right="0" w:firstLine="630"/>
        <w:spacing w:before="0" w:after="0"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Որոշմամբ հաստատված հավելվածի 36-րդ, 37-րդ և 38-րդ կետերը շարադրել հետևյալ խմբագրությամբ՝</w:t>
      </w:r>
    </w:p>
    <w:p>
      <w:pPr>
        <w:jc w:val="both"/>
        <w:ind w:left="0" w:right="0" w:firstLine="630"/>
        <w:spacing w:before="0" w:after="0" w:line="360" w:lineRule="auto"/>
      </w:pPr>
      <w:r>
        <w:rPr>
          <w:rFonts w:ascii="'GHEA Grapalat'" w:hAnsi="'GHEA Grapalat'" w:eastAsia="'GHEA Grapalat'" w:cs="'GHEA Grapalat'"/>
          <w:lang w:val="hy-HY"/>
          <w:color w:val="black"/>
          <w:sz w:val="24"/>
          <w:szCs w:val="24"/>
        </w:rPr>
        <w:t xml:space="preserve">36. Փորձաքննություն իրականացնող հավատարմագրված կազմակերպությունները՝ փորձաքննության արդյունքում որպես երկակի կամ ռազմական նշանակության ապրանքներ չհանդիսացող ապրանքների մասով՝ Հայաստանի Հանրապետության պետական եկամուտների կոմիտեին են ներկայացնում «.xlsx» ձևաչափով՝ սույն որոշմամբ սահմանված օրինակելի ձևին համապատասխան տվյալ փորձաքննության օբյեկտ համարվող ապրանքի նկարագրի, հրապարակման ոչ ենթակա և մաքսային մարմինների կողմից մաքսային հսկողության իրականացման համար անհրաժեշտ՝ փորձաքննության եզրակացության տրման ամսաթվի, համարի վերաբերյալ տեղեկությունները, փորձագետի կոնտակտային տվյալները և հետևյալ տեղեկություններից առնվազն երկուսը՝</w:t>
      </w:r>
    </w:p>
    <w:p>
      <w:pPr>
        <w:jc w:val="both"/>
        <w:ind w:left="0" w:right="0" w:firstLine="630"/>
        <w:spacing w:before="0" w:after="0" w:line="360" w:lineRule="auto"/>
      </w:pPr>
      <w:r>
        <w:rPr>
          <w:rFonts w:ascii="'GHEA Grapalat'" w:hAnsi="'GHEA Grapalat'" w:eastAsia="'GHEA Grapalat'" w:cs="'GHEA Grapalat'"/>
          <w:lang w:val="hy-HY"/>
          <w:color w:val="black"/>
          <w:sz w:val="24"/>
          <w:szCs w:val="24"/>
        </w:rPr>
        <w:t xml:space="preserve">1) մոդելը,</w:t>
      </w:r>
    </w:p>
    <w:p>
      <w:pPr>
        <w:jc w:val="both"/>
        <w:ind w:left="0" w:right="0" w:firstLine="630"/>
        <w:spacing w:before="0" w:after="0" w:line="360" w:lineRule="auto"/>
      </w:pPr>
      <w:r>
        <w:rPr>
          <w:rFonts w:ascii="'GHEA Grapalat'" w:hAnsi="'GHEA Grapalat'" w:eastAsia="'GHEA Grapalat'" w:cs="'GHEA Grapalat'"/>
          <w:lang w:val="hy-HY"/>
          <w:color w:val="black"/>
          <w:sz w:val="24"/>
          <w:szCs w:val="24"/>
        </w:rPr>
        <w:t xml:space="preserve">2) մակնիշը,</w:t>
      </w:r>
    </w:p>
    <w:p>
      <w:pPr>
        <w:jc w:val="both"/>
        <w:ind w:left="0" w:right="0" w:firstLine="630"/>
        <w:spacing w:before="0" w:after="0" w:line="360" w:lineRule="auto"/>
      </w:pPr>
      <w:r>
        <w:rPr>
          <w:rFonts w:ascii="'GHEA Grapalat'" w:hAnsi="'GHEA Grapalat'" w:eastAsia="'GHEA Grapalat'" w:cs="'GHEA Grapalat'"/>
          <w:lang w:val="hy-HY"/>
          <w:color w:val="black"/>
          <w:sz w:val="24"/>
          <w:szCs w:val="24"/>
        </w:rPr>
        <w:t xml:space="preserve">3) ապրանքատեսակը (արտիկուլ)։</w:t>
      </w:r>
    </w:p>
    <w:p>
      <w:pPr>
        <w:jc w:val="both"/>
        <w:ind w:left="0" w:right="0" w:firstLine="720"/>
        <w:spacing w:before="0" w:after="0" w:line="360" w:lineRule="auto"/>
      </w:pPr>
      <w:r>
        <w:rPr>
          <w:rFonts w:ascii="'GHEA Grapalat'" w:hAnsi="'GHEA Grapalat'" w:eastAsia="'GHEA Grapalat'" w:cs="'GHEA Grapalat'"/>
          <w:lang w:val="hy-HY"/>
          <w:color w:val="black"/>
          <w:sz w:val="24"/>
          <w:szCs w:val="24"/>
        </w:rPr>
        <w:t xml:space="preserve">37</w:t>
      </w:r>
      <w:r>
        <w:rPr>
          <w:rFonts w:ascii="'Cambria Math'" w:hAnsi="'Cambria Math'" w:eastAsia="'Cambria Math'" w:cs="'Cambria Math'"/>
          <w:lang w:val="hy-HY"/>
          <w:color w:val="black"/>
          <w:sz w:val="24"/>
          <w:szCs w:val="24"/>
        </w:rPr>
        <w:t xml:space="preserve">․</w:t>
      </w:r>
      <w:r>
        <w:rPr>
          <w:rFonts w:ascii="'GHEA Grapalat'" w:hAnsi="'GHEA Grapalat'" w:eastAsia="'GHEA Grapalat'" w:cs="'GHEA Grapalat'"/>
          <w:lang w:val="hy-HY"/>
          <w:color w:val="black"/>
          <w:sz w:val="24"/>
          <w:szCs w:val="24"/>
        </w:rPr>
        <w:t xml:space="preserve"> Փորձաքննություն իրականացնող հավատարմագրված կազմակերպությունները </w:t>
      </w:r>
      <w:r>
        <w:rPr>
          <w:rFonts w:ascii="'GHEA Grapalat'" w:hAnsi="'GHEA Grapalat'" w:eastAsia="'GHEA Grapalat'" w:cs="'GHEA Grapalat'"/>
          <w:lang w:val="hy-HY"/>
          <w:sz w:val="24"/>
          <w:szCs w:val="24"/>
        </w:rPr>
        <w:t xml:space="preserve">սույն կարգի 36-րդ կետում նշված տեղեկատվությունը </w:t>
      </w:r>
      <w:r>
        <w:rPr>
          <w:rFonts w:ascii="'GHEA Grapalat'" w:hAnsi="'GHEA Grapalat'" w:eastAsia="'GHEA Grapalat'" w:cs="'GHEA Grapalat'"/>
          <w:lang w:val="hy-HY"/>
          <w:color w:val="black"/>
          <w:sz w:val="24"/>
          <w:szCs w:val="24"/>
        </w:rPr>
        <w:t xml:space="preserve">Հայաստանի Հանրապետության պետական եկամուտների կոմիտե են ներկայացնում ամսական պարբերականությամբ՝ յուրաքանչյուր ամսվա համար մինչև տվյալ ամսվա վերջին աշխատանքային օրվա ավարտը։ Ամսվա վերջին աշխատանքային օրվա ընթացքում տրամադրված փորձագիտական եզրակացությունների վերաբերյալ տեղեկությունները ներառվում են հաջորդ ամսվա համար տրամադրվող տեղեկությունների մեջ։</w:t>
      </w:r>
    </w:p>
    <w:p>
      <w:pPr>
        <w:jc w:val="both"/>
        <w:ind w:left="0" w:right="0" w:firstLine="720"/>
        <w:spacing w:before="0" w:after="0" w:line="360" w:lineRule="auto"/>
      </w:pPr>
      <w:r>
        <w:rPr>
          <w:rFonts w:ascii="'GHEA Grapalat'" w:hAnsi="'GHEA Grapalat'" w:eastAsia="'GHEA Grapalat'" w:cs="'GHEA Grapalat'"/>
          <w:lang w:val="hy-HY"/>
          <w:color w:val="black"/>
          <w:sz w:val="24"/>
          <w:szCs w:val="24"/>
        </w:rPr>
        <w:t xml:space="preserve">38</w:t>
      </w:r>
      <w:r>
        <w:rPr>
          <w:rFonts w:ascii="'Cambria Math'" w:hAnsi="'Cambria Math'" w:eastAsia="'Cambria Math'" w:cs="'Cambria Math'"/>
          <w:lang w:val="hy-HY"/>
          <w:color w:val="black"/>
          <w:sz w:val="24"/>
          <w:szCs w:val="24"/>
        </w:rPr>
        <w:t xml:space="preserve">․</w:t>
      </w:r>
      <w:r>
        <w:rPr>
          <w:rFonts w:ascii="'GHEA Grapalat'" w:hAnsi="'GHEA Grapalat'" w:eastAsia="'GHEA Grapalat'" w:cs="'GHEA Grapalat'"/>
          <w:lang w:val="hy-HY"/>
          <w:color w:val="black"/>
          <w:sz w:val="24"/>
          <w:szCs w:val="24"/>
        </w:rPr>
        <w:t xml:space="preserve"> Հայաստանի Հանրապետության պետական եկամուտների կոմիտեի պահանջի առկայության դեպքում փորձաքննություն իրականացնող հավատարմագրված կազմակերպությունները Հայաստանի Հանրապետության պետական եկամուտների կոմիտե են ներկայացնում այն ապրանքների մասով փորձագիտական եզրակացությունները, որոնք փորձաքննության արդյունքում որակվել են որպես երկակի կամ ռազմական նշանակության չհանդիսացող ապրանքներ։</w:t>
      </w:r>
      <w:r>
        <w:rPr>
          <w:rFonts w:ascii="'GHEA Grapalat'" w:hAnsi="'GHEA Grapalat'" w:eastAsia="'GHEA Grapalat'" w:cs="'GHEA Grapalat'"/>
          <w:lang w:val="hy-HY"/>
          <w:sz w:val="24"/>
          <w:szCs w:val="24"/>
        </w:rPr>
        <w:t xml:space="preserve">»</w:t>
      </w:r>
      <w:r>
        <w:rPr>
          <w:rFonts w:ascii="'Cambria Math'" w:hAnsi="'Cambria Math'" w:eastAsia="'Cambria Math'" w:cs="'Cambria Math'"/>
          <w:lang w:val="hy-HY"/>
          <w:sz w:val="24"/>
          <w:szCs w:val="24"/>
        </w:rPr>
        <w:t xml:space="preserve">․</w:t>
      </w:r>
    </w:p>
    <w:p>
      <w:pPr>
        <w:jc w:val="both"/>
        <w:ind w:left="0" w:right="0" w:firstLine="72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Որոշմամբ հաստատված հավելվածի 39-րդ և 40-րդ կետերում «սույն կարգի 38-րդ» բառերը փոխարինել «սույն կարգի 36-րդ» բառերով։</w:t>
      </w:r>
    </w:p>
    <w:p>
      <w:pPr>
        <w:jc w:val="both"/>
        <w:ind w:left="0" w:right="0" w:firstLine="360"/>
        <w:spacing w:before="0" w:after="0" w:line="360" w:lineRule="auto"/>
      </w:pPr>
      <w:r>
        <w:rPr>
          <w:rFonts w:ascii="'GHEA Grapalat'" w:hAnsi="'GHEA Grapalat'" w:eastAsia="'GHEA Grapalat'" w:cs="'GHEA Grapalat'"/>
          <w:lang w:val="hy-HY"/>
          <w:sz w:val="24"/>
          <w:szCs w:val="24"/>
        </w:rPr>
        <w:t xml:space="preserve">2</w:t>
      </w:r>
      <w:r>
        <w:rPr>
          <w:rFonts w:ascii="'Cambria Math'" w:hAnsi="'Cambria Math'" w:eastAsia="'Cambria Math'" w:cs="'Cambria Math'"/>
          <w:lang w:val="hy-HY"/>
          <w:sz w:val="24"/>
          <w:szCs w:val="24"/>
        </w:rPr>
        <w:t xml:space="preserve">․ </w:t>
      </w:r>
      <w:r>
        <w:rPr>
          <w:rFonts w:ascii="'GHEA Grapalat'" w:hAnsi="'GHEA Grapalat'" w:eastAsia="'GHEA Grapalat'" w:cs="'GHEA Grapalat'"/>
          <w:lang w:val="hy-HY"/>
          <w:sz w:val="24"/>
          <w:szCs w:val="24"/>
        </w:rPr>
        <w:t xml:space="preserve">Սույն որոշումն ուժի մեջ է մտնում պաշտոնական հրապարակման օրվան հաջորդող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2026-04-01T04:09:04+04:00</dcterms:created>
  <dcterms:modified xsi:type="dcterms:W3CDTF">2026-04-01T04:09:04+04:00</dcterms:modified>
</cp:coreProperties>
</file>

<file path=docProps/custom.xml><?xml version="1.0" encoding="utf-8"?>
<Properties xmlns="http://schemas.openxmlformats.org/officeDocument/2006/custom-properties" xmlns:vt="http://schemas.openxmlformats.org/officeDocument/2006/docPropsVTypes"/>
</file>