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ՀԱՆՐԱՅԻՆ ԾԱՌԱՅՈՒԹՅՈՒՆՆԵՐԸ ԿԱՐԳԱՎՈՐՈՂ ՀԱՆՁՆԱԺՈՂՈՎԻ 2017 ԹՎԱԿԱՆԻ ՄԱՅԻՍԻ 31-Ի №218Ն ՈՐՈՇՄԱՆ ՄԵՋ ՓՈՓՈԽՈՒԹՅՈՒՆ ԿԱՏԱՐԵԼՈՒ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         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>
              <w:jc w:val="end"/>
            </w:pPr>
            <w:r>
              <w:rPr/>
              <w:t xml:space="preserve">ՆԱԽԱԳԻԾ</w:t>
            </w:r>
          </w:p>
        </w:tc>
      </w:tr>
    </w:tbl>
    <w:p>
      <w:pPr/>
      <w:r>
        <w:rPr/>
        <w:t xml:space="preserve"> ՀԱՅԱՍՏԱՆԻ ՀԱՆՐԱՊԵՏՈՒԹՅԱՆ</w:t>
      </w:r>
      <w:br/>
      <w:r>
        <w:rPr/>
        <w:t xml:space="preserve"> ՀԱՆՐԱՅԻՆ ԾԱՌԱՅՈՒԹՅՈՒՆՆԵՐԸ ԿԱՐԳԱՎՈՐՈՂ ՀԱՆՁՆԱԺՈՂՈՎ</w:t>
      </w:r>
    </w:p>
    <w:p>
      <w:pPr/>
      <w:r>
        <w:rPr/>
        <w:t xml:space="preserve">ՈՐՈՇՈՒՄ</w:t>
      </w:r>
    </w:p>
    <w:p>
      <w:pPr/>
      <w:r>
        <w:rPr/>
        <w:t xml:space="preserve"> </w:t>
      </w:r>
    </w:p>
    <w:p>
      <w:pPr/>
      <w:r>
        <w:rPr/>
        <w:t xml:space="preserve">մայիսի 2018 թվականի №    Ն </w:t>
      </w:r>
      <w:br/>
      <w:r>
        <w:rPr/>
        <w:t xml:space="preserve"> ք. Երևան</w:t>
      </w:r>
    </w:p>
    <w:p>
      <w:pPr/>
      <w:r>
        <w:rPr/>
        <w:t xml:space="preserve"> </w:t>
      </w:r>
    </w:p>
    <w:p>
      <w:pPr/>
      <w:r>
        <w:rPr/>
        <w:t xml:space="preserve"> ՀԱՅԱՍՏԱՆԻ ՀԱՆՐԱՊԵՏՈՒԹՅԱՆ ՀԱՆՐԱՅԻՆ ԾԱՌԱՅՈՒԹՅՈՒՆՆԵՐԸ ԿԱՐԳԱՎՈՐՈՂ ՀԱՆՁՆԱԺՈՂՈՎԻ 2017 ԹՎԱԿԱՆԻ ՄԱՅԻՍԻ 31-Ի №218Ն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33‑րդ և 34-րդ հոդվածները` Հայաստանի Հանրապետության հանրային ծառայությունները կարգավորող հանձնաժողովը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հանրային ծառայությունները կարգավորող հանձնաժողովի 2017 թվականի մայիսի 31-ի «Սպառման համակարգն էլեկտրական ցանցին միացման </w:t>
      </w:r>
      <w:r>
        <w:rPr>
          <w:b w:val="1"/>
          <w:bCs w:val="1"/>
        </w:rPr>
        <w:t xml:space="preserve">և էլեկտրական էներգիայի մատակարարման, էլեկտրական էներգիայի մատակարարման </w:t>
      </w:r>
      <w:r>
        <w:rPr/>
        <w:t xml:space="preserve">պայմանագրերի օրինակելի ձևերը սահմանելու և Հայաստանի Հանրապետության հանրային ծառայությունները կարգավորող հանձնաժողովի մի շարք որոշումներ ուժը կորցրած ճանաչելու մասին» №218Ն որոշման 2-րդ կետում «2018 թվականի հունիսի 1-ը» բառերը փոխարինել «2019 թվականի  հունիսի 1-ը» բառերով: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օրը։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ՀԱՆՐԱՅԻՆ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ԾԱՌԱՅՈՒԹՅՈՒՆՆԵՐԸ</w:t>
      </w:r>
      <w:r>
        <w:rPr/>
        <w:t xml:space="preserve"> </w:t>
      </w:r>
      <w:r>
        <w:rPr>
          <w:b w:val="1"/>
          <w:bCs w:val="1"/>
        </w:rPr>
        <w:t xml:space="preserve">ԿԱՐԳԱՎՈՐՈՂ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ՀԱՆՁՆԱԺՈՂՈՎԻ</w:t>
      </w:r>
      <w:r>
        <w:rPr/>
        <w:t xml:space="preserve"> </w:t>
      </w:r>
      <w:r>
        <w:rPr>
          <w:b w:val="1"/>
          <w:bCs w:val="1"/>
        </w:rPr>
        <w:t xml:space="preserve">ՆԱԽԱԳԱՀ՝</w:t>
      </w:r>
      <w:r>
        <w:rPr>
          <w:b w:val="1"/>
          <w:bCs w:val="1"/>
        </w:rPr>
        <w:t xml:space="preserve">                                                    Ռ. </w:t>
      </w:r>
      <w:r>
        <w:rPr>
          <w:b w:val="1"/>
          <w:bCs w:val="1"/>
        </w:rPr>
        <w:t xml:space="preserve">ՆԱԶԱՐՅԱՆ</w:t>
      </w:r>
    </w:p>
    <w:p>
      <w:pPr/>
      <w:r>
        <w:rPr/>
        <w:t xml:space="preserve">  </w:t>
      </w:r>
    </w:p>
    <w:p>
      <w:pPr/>
      <w:r>
        <w:rPr/>
        <w:t xml:space="preserve"> ք. Երևան</w:t>
      </w:r>
    </w:p>
    <w:p>
      <w:pPr/>
      <w:r>
        <w:rPr/>
        <w:t xml:space="preserve">     մայիսի  2018թ.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015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2026-04-04T11:53:49+04:00</dcterms:created>
  <dcterms:modified xsi:type="dcterms:W3CDTF">2026-04-04T11:53:49+04:00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