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ՄԱՅԻՍԻ 25-Ի N 804-Ն ՈՐՈՇՄԱՆ ՄԵՋ ՓՈՓՈԽՈՒԹՅՈՒՆ ԿԱՏԱՐԵԼՈՒ ՄԱՍԻՆ» ԿԱՌԱՎԱՐՈՒԹՅԱՆ ՈՐՈՇՄԱՆ ՆԱԽԱԳԻԾ</w:t>
      </w:r>
      <w:bookmarkEnd w:id="0"/>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ԿԱՌԱՎԱՐՈՒԹՅՈՒՆ</w:t>
      </w:r>
    </w:p>
    <w:p>
      <w:pPr>
        <w:jc w:val="center"/>
      </w:pPr>
      <w:r>
        <w:rPr>
          <w:b w:val="1"/>
          <w:bCs w:val="1"/>
        </w:rPr>
        <w:t xml:space="preserve"> </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p>
    <w:p>
      <w:pPr>
        <w:jc w:val="center"/>
      </w:pPr>
      <w:r>
        <w:rPr/>
        <w:t xml:space="preserve"> </w:t>
      </w:r>
    </w:p>
    <w:p>
      <w:pPr>
        <w:jc w:val="center"/>
      </w:pPr>
      <w:r>
        <w:rPr/>
        <w:t xml:space="preserve"> ___ հունիսի 2025 թվականի N   - Ն</w:t>
      </w:r>
    </w:p>
    <w:p>
      <w:pPr>
        <w:jc w:val="center"/>
      </w:pPr>
      <w:r>
        <w:rPr/>
        <w:t xml:space="preserve"> </w:t>
      </w:r>
    </w:p>
    <w:p>
      <w:pPr>
        <w:jc w:val="center"/>
      </w:pPr>
      <w:r>
        <w:rPr/>
        <w:t xml:space="preserve"> </w:t>
      </w:r>
      <w:r>
        <w:rPr>
          <w:b w:val="1"/>
          <w:bCs w:val="1"/>
        </w:rPr>
        <w:t xml:space="preserve">ՀԱՅԱՍՏԱՆԻ ՀԱՆՐԱՊԵՏՈՒԹՅԱՆ ԿԱՌԱՎԱՐՈՒԹՅԱՆ 2023 ԹՎԱԿԱՆԻ ՄԱՅԻՍԻ 25-Ի N 804-Ն ՈՐՈՇՄԱՆ ՄԵՋ ՓՈՓՈԽՈՒԹՅՈՒՆ ԿԱՏԱՐԵԼՈՒ ՄԱՍԻՆ</w:t>
      </w:r>
    </w:p>
    <w:p>
      <w:pPr>
        <w:jc w:val="center"/>
      </w:pPr>
      <w:r>
        <w:rPr/>
        <w:t xml:space="preserve">---------------------------------------------------------------------------------------------------------------</w:t>
      </w:r>
    </w:p>
    <w:p>
      <w:pPr/>
      <w:r>
        <w:rPr/>
        <w:t xml:space="preserve"> </w:t>
      </w:r>
    </w:p>
    <w:p>
      <w:pPr>
        <w:jc w:val="both"/>
      </w:pPr>
      <w:r>
        <w:rPr/>
        <w:t xml:space="preserve">Ղեկավարվելով «Նորմատիվ իրավական ակտերի մասին» օրենքի 33-րդ և 34-րդ հոդվածներով և հիմք ընդունելով «Հաշտարարության մասին» օրենքի 14-րդ հոդվածի 5-րդ մասը` Հայաստանի Հանրապետության կառավարությունը </w:t>
      </w:r>
      <w:r>
        <w:rPr>
          <w:b w:val="1"/>
          <w:bCs w:val="1"/>
        </w:rPr>
        <w:t xml:space="preserve">որոշում</w:t>
      </w:r>
      <w:r>
        <w:rPr/>
        <w:t xml:space="preserve"> </w:t>
      </w:r>
      <w:r>
        <w:rPr>
          <w:b w:val="1"/>
          <w:bCs w:val="1"/>
        </w:rPr>
        <w:t xml:space="preserve">է</w:t>
      </w:r>
      <w:r>
        <w:rPr/>
        <w:t xml:space="preserve">.</w:t>
      </w:r>
    </w:p>
    <w:p>
      <w:pPr>
        <w:jc w:val="both"/>
      </w:pPr>
      <w:r>
        <w:rPr/>
        <w:t xml:space="preserve">1. Հայաստանի Հանրապետության կառավարության 2023 թվականի մայիսի 25-ի «Պարտադիր հաշտարարության կամ դատարանի նախաձեռնությամբ հաշտարարություն նշանակվելու դեպքերում հաշտարարության իրականացման համար հաշտարարի վարձատրության դրույքաչափը սահմանելու, մինչև երկու ժամ տևողությամբ իրականացված հաշտարարության դիմաց հաշտարարի վարձատրության գումարի վճարման համար հայցվորին պետական բյուջեից վճարման ենթակա փոխհատուցման չափը և կարգը հաստատելու մասին» N 804-ն որոշման 1-ին կետի 2-րդ ենթակետում «10.000» թիվը փոփոխել «20.000» թվով:</w:t>
      </w:r>
    </w:p>
    <w:p>
      <w:pPr>
        <w:jc w:val="both"/>
      </w:pPr>
      <w:r>
        <w:rPr/>
        <w:t xml:space="preserve">2.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2026-04-03T20:13:27+04:00</dcterms:created>
  <dcterms:modified xsi:type="dcterms:W3CDTF">2026-04-03T20:13:27+04:00</dcterms:modified>
</cp:coreProperties>
</file>

<file path=docProps/custom.xml><?xml version="1.0" encoding="utf-8"?>
<Properties xmlns="http://schemas.openxmlformats.org/officeDocument/2006/custom-properties" xmlns:vt="http://schemas.openxmlformats.org/officeDocument/2006/docPropsVTypes"/>
</file>