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«ՍՆՆԴԱՄԹԵՐՔԻ ԱՆՎՏԱՆԳՈՒԹՅԱՆ ՊԵՏԱԿԱՆ ՎԵՐԱՀՍԿՈՂՈՒԹՅԱՆ ՄԱՍԻՆ» ՕՐԵՆՔՈՒՄ ԼՐԱՑՈՒՄ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«ՍՆՆԴԱՄԹԵՐՔԻ ԱՆՎՏԱՆԳՈՒԹՅԱՆ ՊԵՏԱԿԱՆ ՎԵՐԱՀՍԿՈՂՈՒԹՅԱՆ ՄԱՍԻՆ» ՕՐԵՆՔՈՒՄ ԼՐԱՑՈՒՄ ԿԱՏԱՐԵԼՈՒ ՄԱՍԻՆ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«Սննդամթերքի անվտանգության պետական վերահսկողության մասին» 2014 թվականի հունիսի 21-ի ՀՕ-143-Ն օրենքի (այսուհետ՝ Օրենքի) 5.2-րդ հոդվածի 3-րդ մասը լրացնել հետևյալ բովանդակությամբ 1.1. ենթակետով.</w:t>
      </w:r>
    </w:p>
    <w:p>
      <w:pPr/>
      <w:r>
        <w:rPr/>
        <w:t xml:space="preserve">«1.1.) սննդային գործոնով պայմանավորված թունավորումների, սննդամթերքի վտանգավոր լինելու վերաբերյալ փաստացի հիմնավորված կասկածների դեպքում, իրականացնում է նմուշառում, անվտանգության ցուցանիշներով լաբորատոր փորձաքննություն և 24 ժամյա ռեժիմով համակարգված գործողություններ՝ առանց տնտեսավարող սուբյեկտի համաձայնության»:</w:t>
      </w:r>
    </w:p>
    <w:p>
      <w:pPr/>
      <w:r>
        <w:rPr>
          <w:b w:val="1"/>
          <w:bCs w:val="1"/>
        </w:rPr>
        <w:t xml:space="preserve">Հոդված 2.</w:t>
      </w:r>
    </w:p>
    <w:p>
      <w:pPr/>
      <w:r>
        <w:rPr/>
        <w:t xml:space="preserve">1․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Հանրապետության նախագահ                                       Վ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ԽԱՉԱՏՈՒՐՅԱՆ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2026-03-31T09:10:21+04:00</dcterms:created>
  <dcterms:modified xsi:type="dcterms:W3CDTF">2026-03-31T09:10:21+04:00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