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ԳՈՌ ԱՐՇԱՎԻՐԻ ԱԲԳԱՐՅԱՆԻՆ  ԵՎ   ՆԵՐՍԵՍ ՀՐԱՉՅԱՅԻ ՆԵՐՍԻՍՅԱՆԻՆ  ՇԱՐՔԱՅԻՆ ԿԱԶՄԻ ՊԱՐՏԱԴԻՐ ԶԻՆՎՈՐԱԿԱՆ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----    2024 թվականի N –Ա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ԳՈՌ ԱՐՇԱՎԻՐԻ ԱԲԳԱՐՅԱՆԻՆ</w:t>
      </w:r>
      <w:r>
        <w:rPr/>
        <w:t xml:space="preserve"> </w:t>
      </w:r>
      <w:r>
        <w:rPr>
          <w:b w:val="1"/>
          <w:bCs w:val="1"/>
        </w:rPr>
        <w:t xml:space="preserve"> ԵՎ  ՀՐԱՉՅԱ ՆԵՐՍԵՍԻ ՆԵՐՍԻՍՅԱՆԻՆ </w:t>
      </w:r>
    </w:p>
    <w:p>
      <w:pPr/>
      <w:r>
        <w:rPr>
          <w:b w:val="1"/>
          <w:bCs w:val="1"/>
        </w:rPr>
        <w:t xml:space="preserve">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    Համաձայն «Զինվորական ծառայության և զինծառայողի կարգավիճակի  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  զինվորական  ծառայությունից  ազատել հետևյալ անձանց՝</w:t>
      </w:r>
    </w:p>
    <w:p>
      <w:pPr>
        <w:numPr>
          <w:ilvl w:val="0"/>
          <w:numId w:val="3"/>
        </w:numPr>
      </w:pPr>
      <w:r>
        <w:rPr/>
        <w:t xml:space="preserve">Գոռ Արշավիրի Աբգարյանին (ծնվ.՝ 1998 թվականի մարտի 6-ին, հաշվառման հասցեն՝ Հայաստանի Հանրապետության Լոռու մարզ, գյուղ Օձուն, 15-րդ փող., տուն 2).</w:t>
      </w:r>
    </w:p>
    <w:p>
      <w:pPr>
        <w:numPr>
          <w:ilvl w:val="0"/>
          <w:numId w:val="3"/>
        </w:numPr>
      </w:pPr>
      <w:r>
        <w:rPr/>
        <w:t xml:space="preserve">Ներսես Հրաչյայի Ներսիսյանին (ծնվ.՝ 1998 թվականի հունվարի 16-ին, հաշվառման հասցեն՝ ք. Երևան, Լիսինյան փող., տուն 81/2):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 ՀԱՅԱՍՏԱՆԻ  ՀԱՆՐԱՊԵՏՈՒԹՅԱՆ</w:t>
      </w:r>
    </w:p>
    <w:p>
      <w:pPr/>
      <w:r>
        <w:rPr/>
        <w:t xml:space="preserve">ՎԱՐՉԱՊԵՏ                                                         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234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92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2026-03-31T06:20:36+04:00</dcterms:created>
  <dcterms:modified xsi:type="dcterms:W3CDTF">2026-03-31T06:20:36+04:00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