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ՕՐԵՆՔՈՒՄ ԼՐԱՑՈՒՄՆԵՐ ԵՎ ՓՈՓՈԽՈՒԹՅՈՒՆՆԵՐ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ՕՐԵՆՔՈՒՄ ԼՐԱՑՈՒՄՆԵՐ ԵՎ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նպաստների մասին» 2013 թվականի դեկտեմբերի 12-ի ՀՕ-154-Ն օրենքի (այսուհետ` Օրենք) 23.1-ին հոդվածի՝</w:t>
      </w:r>
    </w:p>
    <w:p>
      <w:pPr>
        <w:numPr>
          <w:ilvl w:val="0"/>
          <w:numId w:val="2"/>
        </w:numPr>
      </w:pPr>
      <w:r>
        <w:rPr/>
        <w:t xml:space="preserve">4-րդ մասը շարադրել հետևյալ խմբագրությամբ.</w:t>
      </w:r>
    </w:p>
    <w:p>
      <w:pPr/>
      <w:r>
        <w:rPr/>
        <w:t xml:space="preserve">«4. Չաշխատող անձին մայրության նպաստ նշանակվում է, եթե նրա՝ հղիության և ծննդաբերության (ժամանակավոր անաշխատունակության մեջ գտնվելու) վերաբերյալ տեղեկատվությունը (տվյալները) ստացվել է հղիության և ծննդաբերության արձակուրդի իրավունք ունենալու ժամանակահատվածի (140 օրվա) ընթացքում ու հղիության և ծննդաբերության արձակուրդի իրավունք ունենալու առաջին օրվա դրությամբ նա հաշվառված է Հայաստանի Հանրապետությունում բնակության վայրի հասցեով:»,</w:t>
      </w:r>
    </w:p>
    <w:p>
      <w:pPr>
        <w:numPr>
          <w:ilvl w:val="0"/>
          <w:numId w:val="3"/>
        </w:numPr>
      </w:pPr>
      <w:r>
        <w:rPr/>
        <w:t xml:space="preserve">4-րդ մասից հետո լրացնել հետևյալ բովանդակությամբ նոր՝ 4.1-ին մասով.</w:t>
      </w:r>
    </w:p>
    <w:p>
      <w:pPr/>
      <w:r>
        <w:rPr/>
        <w:t xml:space="preserve">«4.1. Հղիության և ծննդաբերության (ժամանակավոր անաշխատունակության մեջ գտնվելու) առաջին օրվա վերաբերյալ տեղեկատվությունը սույն հոդվածի 4-րդ մասում նշված կարգով ստանալուց հետո՝ մինչև մայրության նպաստ նշանակելը կամ վճարելը անձի մահվան դեպքում նպաստը նշանակվում և վճարվում է կամ նպաստը նշանակելուց հետո մահվան պատճառով չվճարված նպաստի գումարը վճարվում է մահացողի ընտանիքի անդամին (ամուսնուն, ծնողին, զավակին, 14 տարեկան և դրանից բարձր տարիքի անչափահաս երեխային,  Հայաստանի Հանրապետության բնակչության պետական ռեգիստրում առկա տվյալներով անձի մահվան օրվա դրությամբ նրա հետ բնակության նույն վայրում (հասցեում) համատեղ հաշվառված անձին)` դիմումը և անհրաժեշտ փաստաթղթերը անձի մահվան օրվանից  հետո՝ վեցամսյա ժամկետում լիազոր մարմին ներկայացնելու դեպքում։ Վեցամսյա ժամկետը լրանալուց հետո սույն մասում նշված նպաստի գումարը նշանակվում և վճարվում է ժառանգության վկայագրի հիման վրա։»։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 Օրենքի 23.2-րդ հոդվածի՝</w:t>
      </w:r>
    </w:p>
    <w:p>
      <w:pPr>
        <w:numPr>
          <w:ilvl w:val="0"/>
          <w:numId w:val="4"/>
        </w:numPr>
      </w:pPr>
      <w:r>
        <w:rPr/>
        <w:t xml:space="preserve">1-ին մասը շարադերել հետևյալ խմբագրությամբ․</w:t>
      </w:r>
    </w:p>
    <w:p>
      <w:pPr/>
      <w:r>
        <w:rPr/>
        <w:t xml:space="preserve">«1. Չաշխատող անձին (այդ թվում` սույն օրենքի 23.1-ին հոդվածի 1-ին մասի 3-րդ կետում նշված անձին), իսկ սույն օրենքի 23.1-ին հոդվածի 4.1-ին մասով սահմանված դեպքում՝ նրա ընտանիքի անդամին մայրության նպաստ նշանակվում է (անձը ձեռք է բերում մայրության նպաստ ստանալու իրավունք) մայրության նպաստի իրավունք ունեցող անձի հղիության և ծննդաբերության (ժամանակավոր անաշխատունակության մեջ գտնվելու) վերաբերյալ տեղեկատվությունը (տվյալները) էլեկտրոնային առողջապահության համակարգից ստանալուց, իսկ սույն օրենքի 23.1-ին հոդվածի 4.1-ին մասում նշված դեպքում՝ դիմումը և անհրաժեշտ փաստաթղթերը տարածքային կենտրոն ներկայացվելուց հետո` մեկամսյա ժամկետում:»,</w:t>
      </w:r>
    </w:p>
    <w:p>
      <w:pPr>
        <w:numPr>
          <w:ilvl w:val="0"/>
          <w:numId w:val="5"/>
        </w:numPr>
      </w:pPr>
      <w:r>
        <w:rPr/>
        <w:t xml:space="preserve">1-ին մասից հետո լրացնել հետևյալ բովանդակությամբ 1.1-ին մասով՝</w:t>
      </w:r>
    </w:p>
    <w:p>
      <w:pPr/>
      <w:r>
        <w:rPr/>
        <w:t xml:space="preserve">«1.1. Անձի հղիության և ծննդաբերության (ժամանակավոր անաշխատունակության մեջ գտնվելու) վերաբերյալ տեղեկատվությունը (տվյալները) էլեկտրոնային առողջապահության համակարգից ստացվում են «Ժամանակավոր անաշխատունակության և մայրության նպաստների մասին» օրենքի համաձայն։»,</w:t>
      </w:r>
    </w:p>
    <w:p>
      <w:pPr>
        <w:numPr>
          <w:ilvl w:val="0"/>
          <w:numId w:val="6"/>
        </w:numPr>
      </w:pPr>
      <w:r>
        <w:rPr/>
        <w:t xml:space="preserve">2-րդ մասում «Չաշխատող անձին» բառերը փոխարինել «Սույն օրենքի 23.1-ին հոդվածի 4.1-ին մասով սահմանված դեպքում» բառերով, իսկ «չաշխատող անձին» բառերը հանել։</w:t>
      </w:r>
    </w:p>
    <w:p>
      <w:pPr>
        <w:numPr>
          <w:ilvl w:val="0"/>
          <w:numId w:val="6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«3. Չաշխատող անձին, իսկ սույն օրենքի 23.1-ին հոդվածի 4.1-ին մասով սահմանված դեպքում՝ նրա ընտանիքի անդամին մայրության նպաստ նշանակելու և վճարելու համար հիմք են հանդիսանում՝</w:t>
      </w:r>
    </w:p>
    <w:p>
      <w:pPr/>
      <w:r>
        <w:rPr/>
        <w:t xml:space="preserve">1) էլեկտրոնային առողջապահության համակարգում առկա տվյալները՝ հղիության և ծննդաբերության (ժամանակավոր անաշխատունակության մեջ գտնվելու) վերաբերյալ,</w:t>
      </w:r>
    </w:p>
    <w:p>
      <w:pPr/>
      <w:r>
        <w:rPr/>
        <w:t xml:space="preserve">2) «Եկամտային հարկի, շահութահարկի և սոցիալական վճարի անձնավորված հաշվառման մասին» օրենքով սահմանված տեղեկատվական բազայում առկա տվյալները՝ հղիության և ծննդաբերության արձակուրդի իրավունք ունենալու առաջին օրվա դրությամբ չաշխատող անձ հանդիսանալու վերաբերյալ,</w:t>
      </w:r>
    </w:p>
    <w:p>
      <w:pPr/>
      <w:r>
        <w:rPr/>
        <w:t xml:space="preserve">3) Հայաստանի Հանրապետության բնակչության պետական ռեգիստրում առկա տվյալները՝ հղիության և ծննդաբերության արձակուրդի իրավունք ունենալու առաջին օրվա դրությամբ Հայաստանի Հանրապետության բնակության վայրի հասցեով հաշվառում ունենալու վերաբերյալ,</w:t>
      </w:r>
    </w:p>
    <w:p>
      <w:pPr/>
      <w:r>
        <w:rPr/>
        <w:t xml:space="preserve">4) քաղաքացիական կացության ակտերի գրանցման մարմիններից ստացված տվյալները,</w:t>
      </w:r>
    </w:p>
    <w:p>
      <w:pPr/>
      <w:r>
        <w:rPr/>
        <w:t xml:space="preserve">5) Կառավարության սահմանած դեպքերում՝ ներկայացված դիմումը և կից փաստաթղթերը։»,</w:t>
      </w:r>
    </w:p>
    <w:p>
      <w:pPr>
        <w:numPr>
          <w:ilvl w:val="0"/>
          <w:numId w:val="7"/>
        </w:numPr>
      </w:pPr>
      <w:r>
        <w:rPr/>
        <w:t xml:space="preserve">4-րդ մասը շարադրել հետևյալ խմբագրությամբ.</w:t>
      </w:r>
    </w:p>
    <w:p>
      <w:pPr/>
      <w:r>
        <w:rPr/>
        <w:t xml:space="preserve">«4. Տարածքային կենտրոնը սույն օրենքի 23.1-ին հոդվածի 4.1-ին մասում նշված դեպքում մերժում է մայրության նպաստ նշանակելու դիմումը, եթե՝</w:t>
      </w:r>
    </w:p>
    <w:p>
      <w:pPr>
        <w:numPr>
          <w:ilvl w:val="0"/>
          <w:numId w:val="8"/>
        </w:numPr>
      </w:pPr>
      <w:r>
        <w:rPr/>
        <w:t xml:space="preserve">դիմողը չի հանդիսանում սույն օրենքի 23.1-ին հոդվածի 4.1-ին մասում նշված՝ մահացողի ընտանիքի անդամը, կամ</w:t>
      </w:r>
    </w:p>
    <w:p>
      <w:pPr>
        <w:numPr>
          <w:ilvl w:val="0"/>
          <w:numId w:val="8"/>
        </w:numPr>
      </w:pPr>
      <w:r>
        <w:rPr/>
        <w:t xml:space="preserve">դիմումին կից չեն ներկայացվել անհրաժեշտ փաստաթղթերը, կամ դիմումում չեն ներառվել անհրաժեշտ տվյալները, կամ</w:t>
      </w:r>
    </w:p>
    <w:p>
      <w:pPr>
        <w:numPr>
          <w:ilvl w:val="0"/>
          <w:numId w:val="8"/>
        </w:numPr>
      </w:pPr>
      <w:r>
        <w:rPr/>
        <w:t xml:space="preserve">մահացած անձը սույն օրենքի 23.1-ին հոդվածի 1-ին մասի 3-րդ կետի համաձայն՝ չի ունեցել մայրության նպաստի իրավունք, կամ</w:t>
      </w:r>
    </w:p>
    <w:p>
      <w:pPr>
        <w:numPr>
          <w:ilvl w:val="0"/>
          <w:numId w:val="8"/>
        </w:numPr>
      </w:pPr>
      <w:r>
        <w:rPr/>
        <w:t xml:space="preserve">մահացած անձի տվյալները չեն ստացվել սույն օրենքի 23.1-ին հոդվածի 4-րդ մասով սահմանված ժամկետում, կամ</w:t>
      </w:r>
    </w:p>
    <w:p>
      <w:pPr>
        <w:numPr>
          <w:ilvl w:val="0"/>
          <w:numId w:val="8"/>
        </w:numPr>
      </w:pPr>
      <w:r>
        <w:rPr/>
        <w:t xml:space="preserve">չաշխատող անձը հղիության և ծննդաբերության արձակուրդի իրավունք ունենալու առաջին օրվա դրությամբ չի ունեցել Հայաստանի Հանրապետության բնակության վայրի հասցեով հաշվառում։»,</w:t>
      </w:r>
    </w:p>
    <w:p>
      <w:pPr>
        <w:numPr>
          <w:ilvl w:val="0"/>
          <w:numId w:val="8"/>
        </w:numPr>
      </w:pPr>
      <w:r>
        <w:rPr/>
        <w:t xml:space="preserve">4-րդ մասից հետո լրացնել հետևյալ բովանդակությամբ նոր՝ 4.1-ին և 4.2-րդ մասերով՝</w:t>
      </w:r>
    </w:p>
    <w:p>
      <w:pPr/>
      <w:r>
        <w:rPr/>
        <w:t xml:space="preserve">«4.1. Սույն հոդվածով սահմանված կարգով մայրության նպաստը նշանակելու և վճարելու դեպքում լիազոր մարմինը հինգ աշխատանքային օրվա ընթացքում այդ մասին պատշաճ ծանուցում է այն անձին, ում անվամբ մայրության նպաստի գումարը փոխանցվել է բանկ։</w:t>
      </w:r>
    </w:p>
    <w:p>
      <w:pPr/>
      <w:r>
        <w:rPr/>
        <w:t xml:space="preserve">4.2. Սույն հոդվածով սահմանված կարգով մայրության նպաստը մայրության նպաստ նշանակելը կամ վճարելը մերժելու դեպքում լիազոր մարմինը հինգ աշխատանքային օրվա ընթացքում այդ մասին պատշաճ ծանուցում է դիմումը ներկայացնող անձին՝ նշելով մերժման հիմքը։»։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2025 թվականի հունվարի 1-ից և տարածվում այն դեպքերի վրա, երբ հղիության և ծննդաբերության արձակուրդի իրավունք ունենալու առաջին օրը 2025 թվականի հուլիսի 1-ն է կամ դրանից հետո։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Սույն օրենքից բխող ենթաօրենսդրական իրավական ակտն ընդունվում է սույն օրենքն ուժի մեջ մտնելուց հետո՝ վեցամսյա ժամկետում։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C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5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2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D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D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B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25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2026-03-31T14:10:23+04:00</dcterms:created>
  <dcterms:modified xsi:type="dcterms:W3CDTF">2026-03-31T14:10:23+04:00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