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Լոռու և Տավուշի մարզերում 2024 թվականի մայիսի 25-26-ը տեղացած հորդառատ անձրևներով պայմանավորված հեղեղումների պատճառով հայտարարված աղետի գոտիների տարածքներում ագրոպարենային ոլորտում գործունեություն իրականացնող տնտեսավարողների համար աջակցության ծրագրի շրջանակում վարկի մարման ժամկետը երկարաձգելու, մայր գումարի կամ տոկոսադրույքի մարման համար լրացուցիչ արտոնյալ ժամկետ սահմանելու մասին</w:t>
      </w:r>
      <w:bookmarkEnd w:id="0"/>
    </w:p>
    <w:p>
      <w:pPr>
        <w:jc w:val="center"/>
      </w:pPr>
      <w:r>
        <w:rPr>
          <w:b w:val="1"/>
          <w:bCs w:val="1"/>
        </w:rPr>
        <w:t xml:space="preserve">ՀԱՅԱՍՏԱՆԻ ՀԱՆՐԱՊԵՏՈՒԹՅԱՆ ԼՈՌՈՒ ԵՎ ՏԱՎՈՒՇԻ ՄԱՐԶԵՐՈՒՄ 2024 ԹՎԱԿԱՆԻ ՄԱՅԻՍԻ 25-26-Ը ՏԵՂԱՑԱԾ ՀՈՐԴԱՌԱՏ ԱՆՁՐԵՎՆԵՐՈՎ ՊԱՅՄԱՆԱՎՈՐՎԱԾ ՀԵՂԵՂՈՒՄՆԵՐԻ ՊԱՏՃԱՌՈՎ ՀԱՅՏԱՐԱՐՎԱԾ ԱՂԵՏԻ ԳՈՏԻՆԵՐԻ ՏԱՐԱԾՔՆԵՐՈՒՄ ԱԳՐՈՊԱՐԵՆԱՅԻՆ ՈԼՈՐՏՈՒՄ ԳՈՐԾՈՒՆԵՈՒԹՅՈՒՆ ԻՐԱԿԱՆԱՑՆՈՂ ՏՆՏԵՍԱՎԱՐՈՂՆԵՐԻ ՀԱՄԱՐ </w:t>
      </w:r>
      <w:r>
        <w:rPr>
          <w:b w:val="1"/>
          <w:bCs w:val="1"/>
        </w:rPr>
        <w:t xml:space="preserve">ԱՋԱԿՑՈՒԹՅԱՆ ԾՐԱԳՐԻ ՇՐՋԱՆԱԿՈՒՄ ՎԱՐԿԻ ՄԱՐՄԱՆ ԺԱՄԿԵՏԸ ԵՐԿԱՐԱՁԳԵԼՈՒ, ՄԱՅՐ ԳՈՒՄԱՐԻ ԿԱՄ ՏՈԿՈՍԱԴՐՈՒՅՔԻ ՄԱՐՄԱՆ ՀԱՄԱՐ ԼՐԱՑՈՒՑԻՉ ԱՐՏՈՆՅԱԼ ԺԱՄԿԵՏ ՍԱՀՄԱՆԵԼՈՒ ՄԱՍԻՆ</w:t>
      </w:r>
    </w:p>
    <w:p>
      <w:pPr/>
      <w:r>
        <w:rPr/>
        <w:t xml:space="preserve"> </w:t>
      </w:r>
    </w:p>
    <w:p>
      <w:pPr/>
      <w:r>
        <w:rPr/>
        <w:t xml:space="preserve">Հիմք ընդունելով Հայաստանի Հանրապետության Սահմանադրության 146-րդ հոդվածի 4-րդ մասը և «Հայաստանի Հանրապետության 2024 թվականի պետական բյուջեի մասին» օրենքի 9-րդ հոդվածի 21-րդ մասը՝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Հայաստանի Հանրապետության կառավարության 2019 թվականի մարտի 7-ի N 184-Լ որոշմամբ հաստատված գյուղատնտեսության ոլորտին տրամադրվող վարկերի տոկոսադրույքների սուբսիդավորման ծրագրի (այսուհետ՝ ծրագիր) շրջանակներում վարկավորված և Հայաստանի Հանրապետության կառավարության 2024 թվականի մայիսի 27-ի N 772-Ն որոշմամբ Հայաստանի Հանրապետության Լոռու և Տավուշի մարզերում 2024 թվականի մայիսի 25-26-ը տեղացած հորդառատ անձրևներով պայմանավորված հեղեղումների պատճառով հայտարարված աղետի գոտիների տարածքներում ագրոպարենային ոլորտում գործունեություն իրականացնող տնտեսավարողների համար վարկի մարման ժամկետը, ինչպես նաև վարկի մայր գումարի կամ տոկոսադրույքի մարման համար սահմանված արտոնյալ ժամկետը ֆինանսական կառույցների կողմից՝ իր գնահատմամբ կարող է երկարաձգվել մինչև մեկ տարի ժամկետով` համայնքի ղեկավարի  (բնակավայրի վարչական ղեկավարի) կողմից տրված և մարզպետի կողմից հաստատված՝ արտակարգ իրավիճակից տնտեսավարողի տուժելու փաստը հավաստող տեղեկանքի հիման վրա։ Ֆինանսական կառույցը յուրաքանչյուր շահառուի համար վարկի մարման, կամ արտոնյալ ժամկետի երկարաձգման գնահատված արդյունքների վերաբերյալ 10-օրյա ժամկետում տեղեկացնում է Էկոնոմիկայի նախարարությանը․</w:t>
      </w:r>
    </w:p>
    <w:p>
      <w:pPr/>
      <w:r>
        <w:rPr/>
        <w:t xml:space="preserve">2) Հայաստանի Հանրապետության Լոռու և Տավուշի մարզերում 2024 թվականի մայիսի 25-26-ը տեղացած հորդառատ անձրևներով պայմանավորված հեղեղումների պատճառով հայտարարված աղետի գոտիների տարածքներում ագրոպարենային ոլորտում գործունեություն իրականացնող ծրագրի այն շահառունները, որոնք 2024 թվականի մայիսի 25-ից հետո ունեցել են տվյալ վարկի մասով հանրագումարային վաթսուն օրվանից ավել ժամկետանց պարտավորություններ կամ ֆինանսական կառույցի հանդեպ ունեցած ժամկետանց պարտավորությունների հետևանքով, ֆինանսական ակտիվների դասակարգման վերաբերյալ գործող կարգի համաձայն, վարկը ստանդարտ դասով դասակարգված չէ, մինչև սույն որոշման 1-ին կետի 1-ին ենթակետում նշված վարկի մարման կամ արտոնյալ ժամկետի ավարտը դիտարկվում են որպես ծրագրի շահառուներ․</w:t>
      </w:r>
    </w:p>
    <w:p>
      <w:pPr/>
      <w:r>
        <w:rPr/>
        <w:t xml:space="preserve">3) Սույն որոշման 1-ին կետի 1-ին և 2-րդ ենթակետերով սահմանված արտոնություններից օգտվելու համար տնտեսավարողները կարող են դիմել ֆինանսական կառույցին՝ մինչև 2024 թվականի դեկտեմբերի 31-ը։</w:t>
      </w:r>
    </w:p>
    <w:p>
      <w:pPr/>
      <w:r>
        <w:rPr/>
        <w:t xml:space="preserve">2․ Սույն որոշումն ուժի մեջ է մտնում հրապարակմանը հաջորդող օրվանից, և գործողությունը տարածվում է 2024 թվականի մայիսի 25-ից հետո ծագած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653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2026-04-03T20:35:39+04:00</dcterms:created>
  <dcterms:modified xsi:type="dcterms:W3CDTF">2026-04-03T20:35:39+04:00</dcterms:modified>
</cp:coreProperties>
</file>

<file path=docProps/custom.xml><?xml version="1.0" encoding="utf-8"?>
<Properties xmlns="http://schemas.openxmlformats.org/officeDocument/2006/custom-properties" xmlns:vt="http://schemas.openxmlformats.org/officeDocument/2006/docPropsVTypes"/>
</file>