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ԴԵԿՏԵՄԲԵՐԻ 29-Ի N 2387-Ն ՈՐՈՇՄԱՆ ՄԵՋ ՓՈՓՈԽՈՒԹՅՈՒՆՆԵՐ ԵՎ ԼՐԱՑՈՒՄ ՆԵՐ ԿԱՏԱՐԵԼՈՒ ՄԱՍԻՆ»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/>
        <w:t xml:space="preserve">Ո Ր Ո Շ Ո Ւ Մ</w:t>
      </w:r>
    </w:p>
    <w:p>
      <w:pPr/>
      <w:r>
        <w:rPr/>
        <w:t xml:space="preserve"> </w:t>
      </w:r>
    </w:p>
    <w:p>
      <w:pPr/>
      <w:r>
        <w:rPr/>
        <w:t xml:space="preserve">«      » _____________ 2024 թվականի</w:t>
      </w:r>
    </w:p>
    <w:p>
      <w:pPr/>
      <w:r>
        <w:rPr/>
        <w:t xml:space="preserve"> </w:t>
      </w:r>
    </w:p>
    <w:p>
      <w:pPr/>
      <w:r>
        <w:rPr/>
        <w:t xml:space="preserve">N      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«ՀԱՅԱՍՏԱՆԻ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ԿԱՌԱՎԱՐՈՒԹՅԱՆ 2005 ԹՎԱԿԱՆԻ ԴԵԿՏԵՄԲԵՐԻ 29-Ի N 2387-Ն ՈՐՈՇՄԱՆ ՄԵՋ ՓՈՓՈԽՈՒԹՅՈՒՆՆԵՐ ԵՎ ԼՐԱՑՈՒՄ ՆԵՐ ԿԱՏԱՐԵԼՈՒ ՄԱՍԻՆ» ՀՀ ԿԱՌԱՎԱՐՈՒԹՅԱՆ ՈՐՈՇՄՈՒՄ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2023 թվականի նոյեմբերի 24-ին ՀՀ վարչապետի աշխատակազմի ղեկավար Արայիկ Հարությունյանի մոտ կայացած՝ Սերգեյ Փարաջանովի ծննդյան 100-ամյակի հոբելյանական հանձնաժողովի առաջին նիստի N ՂԱ/44-2023 արձանագրության 5-րդ կետի 2.2. ենթակետը 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դեկտեմբերի 15-ի «Հայաստանի Հանրապետության քաղաքային և գյուղական բնակավայրերում ներբնակավայրային աշխարհագրական օբյեկտների անվանակոչման, անվանափոխման, անշարժ գույքի` ըստ դրա գտնվելու և (կամ) տեղակայման վայրի համարակալման, հասցեավորման ու հասցեների պետական գրանցման կարգը հաստատելու և հասցեների գրանցման լիազոր մարմին սահմանելու մասին» N 2387-Ն որոշման (այսուհետ՝ որոշում) մեջ կատարել հետևյալ փոփոխությունները և լրացումները՝</w:t>
      </w:r>
    </w:p>
    <w:p>
      <w:pPr>
        <w:numPr>
          <w:ilvl w:val="0"/>
          <w:numId w:val="3"/>
        </w:numPr>
      </w:pPr>
      <w:r>
        <w:rPr/>
        <w:t xml:space="preserve">որոշման հավելվածի 18-րդ կետի երկրորդ պարբերությունը շարադրել հետևյալ խմբագրությամբ՝ «Ներբնակավայրային աշխարհագրական օբյեկտները կարող են անվանակոչվել նշանավոր պետական, հասարակական, զինվորական գործիչների, գիտության և մշակույթի ներկայացուցիչների, այլ նշանավոր անհատների, մշակույթային ստեղծագործությունների անվանումների կամ որոշակի ժամանակահատվածում տեղի ունեցած պատմական իրադարձությունների անուններով, տարեթվերով կամ ամսաթվերով:».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            վարչապետ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9AD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908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C7DE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2026-04-03T19:09:40+04:00</dcterms:created>
  <dcterms:modified xsi:type="dcterms:W3CDTF">2026-04-03T19:09:40+04:00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