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հուլիսի 27-ի N 1183-Ն որոշման մեջ փոփոխություն և լրացում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u w:val="single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--------------- 2018 թվականի N --------Ն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ՀՈՒԼԻՍԻ 27-Ի N 1183-Ն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«Իրավական ակտերի մասին» Հայաստանի Հանրապետության օրենքի 70-րդ հոդվածի 1-ին մասին և «Բարձրագույն և հետբուհական մասնագիտական կրթության մասին» Հայաստանի Հանրապետության օրենքի 21-րդ հոդվածի 1-ին մասի 12-րդ կետին համապատասխան`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հուլիսի 27-ի «Հայաստանի Հանրապետության բարձրագույն ուսումնական հաստատություններում ուսանողական նպաստ և պետական կրթաթոշակ տալու կարգը հաստատելու, Հայաստանի Հանրապետության կառավարության 2005 թվականի սեպտեմբերի 8-ի N 1986-Ն և 2005 թվականի սեպտեմբերի 15-ի N 2114-Ն որոշումներն ուժը կորցրած ճանաչելու մասին» N 1183-Ն որոշման՝</w:t>
      </w:r>
    </w:p>
    <w:p>
      <w:pPr/>
      <w:r>
        <w:rPr/>
        <w:t xml:space="preserve">1) հավելվածի 2-րդ կետի բ ենթակետում «զոհված զինծառայողի երեխա-ուսանողներին, պարտադիր ժամկետային զինվորական ծառայության ընթացքում հաշմանդամ դարձած ուսանողներին` համաձայն «Զինծառայողների և նրանց ընտանիքների անդամների սոցիալական ապահովության մասին» Հայաստանի Հանրապետության օրենքի.» բառերը փոխարինել «ժամկետային պարտադիր զինվորական ծառայության ժամանակ ծառայողական պարտականությունները կատարելիս 1-ին կամ 2-րդ խմբի հաշմանդամության զինվորական կենսաթոշակի իրավունք ունեցող նախկին զինծառայողներին, ինչպես նաև զոհված (մահացած) զինծառայողների մինչև 27 տարեկան զավակներին՝ համաձայն «Զինվորական ծառայության և զինծառայողի կարգավիճակի մասին» Հայաստանի Հանրապետության օրենքի.» բառերով.</w:t>
      </w:r>
    </w:p>
    <w:p>
      <w:pPr/>
      <w:r>
        <w:rPr/>
        <w:t xml:space="preserve">2) հավելվածը լրացնել հետևյալ բովանդակությամբ՝ նոր 2.5 կետով.</w:t>
      </w:r>
    </w:p>
    <w:p>
      <w:pPr/>
      <w:r>
        <w:rPr/>
        <w:t xml:space="preserve">«2.5 Պետությունն ուսանողական նպաստի ձևով ուսման վճարի մասնակի փոխհատուցում տրամադրում է ՀՀ սահմանամերձ համայնքներում (ՀՀ կառավարության 18.12.2014թ. N 1444-Ն որոշմամբ հաստատված սոցիալական աջակցություն ստացող համայնքներ և Տավուշի մարզի Բերդ համայնք) հաշվառված և վերջին հինգ տարում մշտապես բնակվող ու տվյալ համայնքի հանրակրթական ուսումնական հաստատությունն ավարտած և ՀՀ պետական կամ հավատարմագրված ոչ պետական բուհերի համապատասխան ուսուցման ձևերով (առկա, հեռակա) բակալավրի և մագիստրոսի կրթական աստիճաններով (այդ թվում՝ անընդհատ ու ինտեգրացված կրթական ծրագրերով) ուսանողների հետևյալ  խմբերին՝</w:t>
      </w:r>
    </w:p>
    <w:p>
      <w:pPr/>
      <w:r>
        <w:rPr/>
        <w:t xml:space="preserve">ա) մեկ ուսումնական տարվա քննությունների և ստուգարքների արդյունքներով գերազանց առաջադիմություն ունեցողներին` ուսման վճարի 60 տոկոսի չափով,</w:t>
      </w:r>
    </w:p>
    <w:p>
      <w:pPr/>
      <w:r>
        <w:rPr/>
        <w:t xml:space="preserve">բ) անկախ առաջադիմությունից՝ ուսման վճարի 30 տոկոսի չափով:»: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3DE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2026-04-03T17:12:48+04:00</dcterms:created>
  <dcterms:modified xsi:type="dcterms:W3CDTF">2026-04-03T17:12:48+04:00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