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1998 ԹՎԱԿԱՆԻ ՀՈՒՆԻՍԻ 25-Ի N 387 ՈՐՈՇՄԱՆ ՄԵՋ ՓՈՓՈԽՈՒԹՅՈՒՆՆԵՐ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</w:t>
      </w:r>
      <w:r>
        <w:rPr>
          <w:b w:val="1"/>
          <w:bCs w:val="1"/>
        </w:rPr>
        <w:t xml:space="preserve">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ԿԱՌԱՎԱՐՈՒԹՅՈՒՆ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>
          <w:b w:val="1"/>
          <w:bCs w:val="1"/>
        </w:rPr>
        <w:t xml:space="preserve">«......» «.....</w:t>
      </w:r>
      <w:r>
        <w:rPr>
          <w:b w:val="1"/>
          <w:bCs w:val="1"/>
        </w:rPr>
        <w:t xml:space="preserve">...</w:t>
      </w:r>
      <w:r>
        <w:rPr>
          <w:b w:val="1"/>
          <w:bCs w:val="1"/>
        </w:rPr>
        <w:t xml:space="preserve">................» 20</w:t>
      </w: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4</w:t>
      </w:r>
      <w:r>
        <w:rPr/>
        <w:t xml:space="preserve">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 N</w:t>
      </w:r>
      <w:r>
        <w:rPr>
          <w:b w:val="1"/>
          <w:bCs w:val="1"/>
        </w:rPr>
        <w:t xml:space="preserve"> ...... </w:t>
      </w:r>
      <w:r>
        <w:rPr>
          <w:b w:val="1"/>
          <w:bCs w:val="1"/>
        </w:rPr>
        <w:t xml:space="preserve">–</w:t>
      </w:r>
      <w:r>
        <w:rPr>
          <w:b w:val="1"/>
          <w:bCs w:val="1"/>
        </w:rPr>
        <w:t xml:space="preserve">Ն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/>
        <w:t xml:space="preserve"> </w:t>
      </w:r>
      <w:r>
        <w:rPr>
          <w:b w:val="1"/>
          <w:bCs w:val="1"/>
        </w:rPr>
        <w:t xml:space="preserve">1998 ԹՎԱԿԱՆԻ ՀՈՒՆԻՍԻ 25-Ի N 387</w:t>
      </w:r>
      <w:r>
        <w:rPr>
          <w:b w:val="1"/>
          <w:bCs w:val="1"/>
        </w:rPr>
        <w:t xml:space="preserve"> ՈՐՈՇՄԱՆ ՄԵՋ ՓՈՓՈԽՈՒԹՅՈՒՆՆԵՐ 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«Պետական գույքի մասնավորեցման (սեփականաշնորհման) մասին» օրենքի 14-րդ հոդվածի 2-րդ մասի և «Նորմատիվ իրավական ակտերի մասին» օրենքի 33-րդ ու 34-րդ հոդվածների պահանջները` Հայաստանի Հանրապետության կառավարությունը ո ր ո շ ու 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1998 թվականի հունիսի 25-ի «Պետական գույքի աճուրդով մասնավորեցման կարգը հաստատելու մասին» N 387 որոշման 1-ին կետով հաստատված կարգում կատարել հետևյալ փոփոխությունները՝</w:t>
      </w:r>
    </w:p>
    <w:p>
      <w:pPr/>
      <w:r>
        <w:rPr/>
        <w:t xml:space="preserve">1) կարգի 1-ին կետը շարադրել հետևյալ խմբագրությամբ.</w:t>
      </w:r>
    </w:p>
    <w:p>
      <w:pPr/>
      <w:r>
        <w:rPr/>
        <w:t xml:space="preserve">«1. Սույն կարգով սահմանվում է պետական գույքի աճուրդով  (բացառությամբ էլեկտրոնային համակարգի միջոցով անցկացվող աճուրդների) մասնավորեցման կարգը: Ընդ որում էլեկտրոնային համակարգի միջոցով աճուրդն իրականացվում է Հայաստանի Հանրապետության կառավարության 2023 թվականի սեպտեմբերի 28-ի N 1667-Ն որոշման համաձայն։».</w:t>
      </w:r>
    </w:p>
    <w:p>
      <w:pPr/>
      <w:r>
        <w:rPr/>
        <w:t xml:space="preserve">2) կարգի տեքստում «Հայաստանի Հանրապետության սեփականաշնորհման նախարարությունը (այսուհետ` նախարարություն)» բառերը փոխարինել «Հայաստանի Հանրապետության տարածքային կառավարման և ենթակառուցվածքների նախարարության պետական գույքի կառավարման կոմիտեն (այսուհետ` Կոմիտե)» բառերով, «նախարարություն» բառը՝ «Կոմիտե» բառով, իսկ «նախարարի» բառերը «Կոմիտեի նախագահ» բառերով՝ իրենց համապատասխան հոլովաձևերով: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 օրվան հաջորդող տասներորդ օրը։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7C6BB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A2717B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2026-04-03T17:12:44+04:00</dcterms:created>
  <dcterms:modified xsi:type="dcterms:W3CDTF">2026-04-03T17:12:44+04:00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