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2014 թվականի հուլիսի 3-ի №737-Ն որոշման մեջ լրացում կատարելու մասին» Հայաստանի Հանրապետության կառավարության որոշման նա¬խա¬գիծ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«____»  ____________ 2024 թվականի №_____-Ն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ՀԱՆԱՊԵՏՈՒԹՅԱՆ ԿԱՌԱՎԱՐՈՒԹՅԱՆ 2014 ԹՎԱԿԱՆԻ</w:t>
      </w:r>
    </w:p>
    <w:p>
      <w:pPr>
        <w:jc w:val="center"/>
      </w:pPr>
      <w:r>
        <w:rPr/>
        <w:t xml:space="preserve">ՀՈՒԼԻՍԻ 3-Ի №737-Ն ՈՐՈՇՄԱՆ ՄԵՋ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հոդվածներով՝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հուլիսի 3-ի «Պետական իշխանության մարմիններում քաղաքացիական աշխատանք կատարող և տեխնիկական սպասարկում իրականացնող անձանց պաշտոնային դրույքաչափերը սահմանելու մասին» №737-Ն որոշման №1 հավելվածը 63-րդ կետից հետո լրացնել հետևյալ բովանդակությամբ նոր բաժնով.</w:t>
      </w:r>
    </w:p>
    <w:p>
      <w:pPr/>
      <w:r>
        <w:rPr/>
        <w:t xml:space="preserve">«</w:t>
      </w:r>
    </w:p>
    <w:tbl>
      <w:tblGrid>
        <w:gridCol w:w="960" w:type="dxa"/>
        <w:gridCol w:w="7515" w:type="dxa"/>
        <w:gridCol w:w="1410" w:type="dxa"/>
      </w:tblGrid>
      <w:tblPr>
        <w:tblW w:w="9900" w:type="dxa"/>
        <w:tblLayout w:type="autofit"/>
      </w:tblPr>
      <w:tr>
        <w:trPr/>
        <w:tc>
          <w:tcPr>
            <w:tcW w:w="9900" w:type="dxa"/>
            <w:gridSpan w:val="3"/>
            <w:noWrap/>
          </w:tcPr>
          <w:p>
            <w:pPr/>
            <w:r>
              <w:rPr/>
              <w:t xml:space="preserve">ՊԵՏԱԿԱՆ ՊԱՀՊԱՆՈՒԹՅԱՆ ԾԱՌԱՅՈՒԹՅՈՒՆ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63.1</w:t>
            </w:r>
          </w:p>
        </w:tc>
        <w:tc>
          <w:tcPr>
            <w:tcW w:w="7515" w:type="dxa"/>
            <w:noWrap/>
          </w:tcPr>
          <w:p>
            <w:pPr/>
            <w:r>
              <w:rPr/>
              <w:t xml:space="preserve">մամուլի պատասխանատու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4.50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63.2</w:t>
            </w:r>
          </w:p>
        </w:tc>
        <w:tc>
          <w:tcPr>
            <w:tcW w:w="7515" w:type="dxa"/>
            <w:noWrap/>
          </w:tcPr>
          <w:p>
            <w:pPr/>
            <w:r>
              <w:rPr/>
              <w:t xml:space="preserve">առաջատար ադմինիստրատոր՝ համակարգչային ցանցերի, ադմինիստրատոր՝ տեղեկատվական շտեմարանների, պատասխանատու՝ տեղեկատվական տեխնոլոգիաների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4.00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63.3</w:t>
            </w:r>
          </w:p>
        </w:tc>
        <w:tc>
          <w:tcPr>
            <w:tcW w:w="7515" w:type="dxa"/>
            <w:noWrap/>
          </w:tcPr>
          <w:p>
            <w:pPr/>
            <w:r>
              <w:rPr/>
              <w:t xml:space="preserve">ադմինիստրատոր՝ ցանցային,</w:t>
            </w:r>
          </w:p>
          <w:p>
            <w:pPr/>
            <w:r>
              <w:rPr/>
              <w:t xml:space="preserve">պատասխանատու՝ տեղեկատվական համակարգերի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3.00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63.4</w:t>
            </w:r>
          </w:p>
        </w:tc>
        <w:tc>
          <w:tcPr>
            <w:tcW w:w="7515" w:type="dxa"/>
            <w:noWrap/>
          </w:tcPr>
          <w:p>
            <w:pPr/>
            <w:r>
              <w:rPr/>
              <w:t xml:space="preserve">ավագ հրահանգիչ՝ կրակային պատրաստականության</w:t>
            </w:r>
          </w:p>
          <w:p>
            <w:pPr/>
            <w:r>
              <w:rPr/>
              <w:t xml:space="preserve">ավագ հրահանգիչ՝ ֆիզիկական պատրաստականության</w:t>
            </w:r>
          </w:p>
          <w:p>
            <w:pPr/>
            <w:r>
              <w:rPr/>
              <w:t xml:space="preserve">ավագ դասախոս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3.00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63.5</w:t>
            </w:r>
          </w:p>
        </w:tc>
        <w:tc>
          <w:tcPr>
            <w:tcW w:w="7515" w:type="dxa"/>
            <w:noWrap/>
          </w:tcPr>
          <w:p>
            <w:pPr/>
            <w:r>
              <w:rPr/>
              <w:t xml:space="preserve">հրահանգիչ՝ կրակային պատրաստականության</w:t>
            </w:r>
          </w:p>
          <w:p>
            <w:pPr/>
            <w:r>
              <w:rPr/>
              <w:t xml:space="preserve">հրահանգիչ՝ ֆիզիկական պատրաստականության</w:t>
            </w:r>
          </w:p>
          <w:p>
            <w:pPr/>
            <w:r>
              <w:rPr/>
              <w:t xml:space="preserve">դասախոս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2.80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63.6</w:t>
            </w:r>
          </w:p>
        </w:tc>
        <w:tc>
          <w:tcPr>
            <w:tcW w:w="7515" w:type="dxa"/>
            <w:noWrap/>
          </w:tcPr>
          <w:p>
            <w:pPr/>
            <w:r>
              <w:rPr/>
              <w:t xml:space="preserve">բժիշկ, դեղագետ, պրովիզոր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2.70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63.7</w:t>
            </w:r>
          </w:p>
        </w:tc>
        <w:tc>
          <w:tcPr>
            <w:tcW w:w="7515" w:type="dxa"/>
            <w:noWrap/>
          </w:tcPr>
          <w:p>
            <w:pPr/>
            <w:r>
              <w:rPr/>
              <w:t xml:space="preserve">գլխավոր մասնագետ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2.70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63.8</w:t>
            </w:r>
          </w:p>
        </w:tc>
        <w:tc>
          <w:tcPr>
            <w:tcW w:w="7515" w:type="dxa"/>
            <w:noWrap/>
          </w:tcPr>
          <w:p>
            <w:pPr/>
            <w:r>
              <w:rPr/>
              <w:t xml:space="preserve">առաջատար մասնագետ, ավագ հաշվապահ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2.50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63.9</w:t>
            </w:r>
          </w:p>
        </w:tc>
        <w:tc>
          <w:tcPr>
            <w:tcW w:w="7515" w:type="dxa"/>
            <w:noWrap/>
          </w:tcPr>
          <w:p>
            <w:pPr/>
            <w:r>
              <w:rPr/>
              <w:t xml:space="preserve">ավագ դասախոս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2.47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63.10</w:t>
            </w:r>
          </w:p>
        </w:tc>
        <w:tc>
          <w:tcPr>
            <w:tcW w:w="7515" w:type="dxa"/>
            <w:noWrap/>
          </w:tcPr>
          <w:p>
            <w:pPr/>
            <w:r>
              <w:rPr/>
              <w:t xml:space="preserve">ավագ մասնագետ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2.20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63.11</w:t>
            </w:r>
          </w:p>
        </w:tc>
        <w:tc>
          <w:tcPr>
            <w:tcW w:w="7515" w:type="dxa"/>
            <w:noWrap/>
          </w:tcPr>
          <w:p>
            <w:pPr/>
            <w:r>
              <w:rPr/>
              <w:t xml:space="preserve">թարգմանիչ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2.00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63.12</w:t>
            </w:r>
          </w:p>
        </w:tc>
        <w:tc>
          <w:tcPr>
            <w:tcW w:w="7515" w:type="dxa"/>
            <w:noWrap/>
          </w:tcPr>
          <w:p>
            <w:pPr/>
            <w:r>
              <w:rPr/>
              <w:t xml:space="preserve">ավագ բուժքույր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1.25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63.13</w:t>
            </w:r>
          </w:p>
        </w:tc>
        <w:tc>
          <w:tcPr>
            <w:tcW w:w="7515" w:type="dxa"/>
            <w:noWrap/>
          </w:tcPr>
          <w:p>
            <w:pPr/>
            <w:r>
              <w:rPr/>
              <w:t xml:space="preserve">բուժքույր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1.15</w:t>
            </w:r>
          </w:p>
        </w:tc>
      </w:tr>
    </w:tbl>
    <w:p>
      <w:pPr/>
      <w:r>
        <w:rPr/>
        <w:t xml:space="preserve">» 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   ՎԱՐՉԱՊԵՏ                                                             Ն. ՓԱՇԻՆՅԱՆ</w:t>
      </w:r>
    </w:p>
    <w:p>
      <w:pPr/>
      <w:r>
        <w:rPr/>
        <w:t xml:space="preserve">2024թ. ...................... ........                       </w:t>
      </w:r>
    </w:p>
    <w:p>
      <w:pPr/>
      <w:r>
        <w:rPr/>
        <w:t xml:space="preserve">Երևան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22E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6F7E6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2026-03-31T15:54:31+04:00</dcterms:created>
  <dcterms:modified xsi:type="dcterms:W3CDTF">2026-03-31T15:54:31+04:00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