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փետրվարի 2-ի N 86-Ն որոշման մեջ փոփոխություններ և լրացում կատարելու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 ԿԱՌԱՎԱՐՈՒԹՅՈՒՆ</w:t>
      </w:r>
      <w:br/>
      <w:r>
        <w:rPr/>
        <w:t xml:space="preserve"> </w:t>
      </w:r>
      <w:br/>
      <w:r>
        <w:rPr/>
        <w:t xml:space="preserve">Ո Ր Ո Շ ՈՒ Մ</w:t>
      </w:r>
      <w:br/>
      <w:r>
        <w:rPr/>
        <w:t xml:space="preserve"> </w:t>
      </w:r>
      <w:br/>
      <w:r>
        <w:rPr/>
        <w:t xml:space="preserve">________________________ 2023 թվականի N -Ն</w:t>
      </w:r>
    </w:p>
    <w:p>
      <w:pPr>
        <w:jc w:val="center"/>
      </w:pPr>
      <w:br/>
      <w:r>
        <w:rPr/>
        <w:t xml:space="preserve"> </w:t>
      </w:r>
      <w:br/>
      <w:r>
        <w:rPr/>
        <w:t xml:space="preserve">ՀԱՅԱՍՏԱՆԻ ՀԱՆՐԱՊԵՏՈՒԹՅԱՆ ԿԱՌԱՎԱՐՈՒԹՅԱՆ 2017 ԹՎԱԿԱՆԻ ՓԵՏՐՎԱՐԻ 2-Ի N 86-Ն ՈՐՈՇՄԱՆ ՄԵՋ ՓՈՓՈԽՈՒԹՅՈՒՆՆԵՐ ԵՎ ԼՐԱՑՈՒՄ ԿԱՏԱՐԵԼՈՒ ՄԱՍԻՆ</w:t>
      </w:r>
      <w:b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մասերով` Հայաստանի Հանրապետության կառավարությունը որոշում է.</w:t>
      </w:r>
      <w:br/>
      <w:r>
        <w:rPr/>
        <w:t xml:space="preserve">1. Հայաստանի Հանրապետության կառավարության 2017 թվականի փետրվարի 2-ի 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օրենքի կիրարկումն ապահովելու մասին» N 86-Ն որոշման (այսուհետ՝ որոշում) մեջ կատարել հետևյալ փոփոխությունները և լրացումը.</w:t>
      </w:r>
      <w:br/>
      <w:r>
        <w:rPr/>
        <w:t xml:space="preserve">1) որոշման N 1 հավելվածում՝</w:t>
      </w:r>
      <w:br/>
      <w:r>
        <w:rPr/>
        <w:t xml:space="preserve">ա. 2-րդ կետի առաջին նախադասությունում «արտակարգ իրավիճակների նախարարության կամ Հայաստանի Հանրապետության ազգային անվտանգության ծառայության կամ Հայաստանի Հանրապետության ոստիկանության» բառերը փոխարինել «ներքին գործերի նախարարության կամ Հայաստանի Հանրապետության ազգային անվտանգության ծառայության» բառերով.</w:t>
      </w:r>
      <w:br/>
      <w:r>
        <w:rPr/>
        <w:t xml:space="preserve">բ. 2.2-րդ կետից հետո լրացնել 2․3-րդ կետ՝ հետևյալ բովանդակությամբ․</w:t>
      </w:r>
      <w:br/>
      <w:r>
        <w:rPr/>
        <w:t xml:space="preserve">«2.3. «Զինվորական ծառայության և զինծառայողի կարգավիճակի մասին» օրենքով սահմանված կարգով թափուր զինվորական պաշտոնի նշանակված զինվորական ծառայության մեջ չգտնվող անձի դեպքում մարտական գործողություններին մասնակցության մասին տեղեկանքը տրվում է այդ անձին թափուր զինվորական պաշտոնի նշանակած զորամասի (զինվորական կառավարման մարմնի) հրամանատարի (ղեկավարի) կողմից` հաշմանդամություն ունեցող զինծառայողի կամ օրենքով սահմանված այլ շահառուի դիմումը զորամասում (զինվորական կառավարման մարմնում) սահմանված կարգով մուտք լինելու օրվանից երեք աշխատանքային օրվա ընթացքում: Տեղեկանքում նշվում են թափուր զինվորական պաշտոնի նշանակված զինվորական ծառայության մեջ չգտնվող անձին թափուր զինվորական պաշտոնի նշանակելու հրամանի համարի և ժամկետի, այդ անձի կողմից մարտական գործողություններին մասնակցության հանգամանքի, ժամկետի ու վայրի վերաբերյալ տեղեկությունները: Տեղեկանքը կազմվում է երկու օրինակից, առաջին օրինակը տրվում է դիմումատուին, իսկ երկրորդ օրինակը պահվում է զորամասում (զինվորական կառավարման մարմնում):».</w:t>
      </w:r>
      <w:br/>
      <w:r>
        <w:rPr/>
        <w:t xml:space="preserve">2) որոշման N 4 հավելվածի 8.1-ին կետում «ազգային անվտանգության և ոստիկանության հանրապետական գործադիր մարմիններից, ինչպես նաև դատական ակտերի հարկադիր կատարումն ապահովող, քրեակատարողական և փրկարարական» բառերը փոխարինել «ներքին գործերի, ազգային անվտանգության, քրեակատարողական կամ դատական ակտերի հարկադիր կատարման բնագավառների պետական լիազոր» բառերով:</w:t>
      </w:r>
      <w:br/>
      <w:r>
        <w:rPr/>
        <w:t xml:space="preserve">2.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2026-03-31T09:19:30+04:00</dcterms:created>
  <dcterms:modified xsi:type="dcterms:W3CDTF">2026-03-31T09:19:30+04:00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