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«Կրթության գիտության, մշակույթի և սպորտի նախարարի 2023 թվականի մարտի 2-ի N 16-Ն հրամանում փոփոխություններ և լրացումներ կատարելու մասին» Կրթության, գիտության, մշակույթի և սպորտի նախարարի հրամանի նախագիծ</w:t>
      </w:r>
      <w:bookmarkEnd w:id="0"/>
    </w:p>
    <w:p>
      <w:pPr/>
      <w:r>
        <w:rPr>
          <w:b w:val="1"/>
          <w:bCs w:val="1"/>
        </w:rPr>
        <w:t xml:space="preserve">ԿՐԹՈՒԹՅԱՆ ԳԻՏՈՒԹՅԱՆ, ՄՇԱԿՈՒՅԹԻ ԵՎ ՍՊՈՐՏԻ ՆԱԽԱՐԱՐԻ 2023 ԹՎԱԿԱՆԻ ՄԱՐՏԻ 2-Ի N 16-Ն ՀՐԱՄԱՆՈՒՄ ՓՈՓՈԽՈՒԹՅՈՒՆՆԵՐ ԵՎ ԼՐԱՑՈՒՄՆԵՐ</w:t>
      </w:r>
    </w:p>
    <w:p>
      <w:pPr/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1-ին մասերով՝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Յ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Կրթության, գիտության, մշակույթի և սպորտի նախարարի 2023 թվականի մարտի 2-ի «Համայնքային նախադպրոցական ուսումնական հաստատությունների մանկավարժական աշխատողների տարակարգի շնորհման, տարակարգի շնորհման հանրապետական հանձնաժողովի ձևավորման և գործունեության ու տարակարգ ստացած մանկավարժական աշխատողներին պետական բյուջեի միջոցների հաշվին հավելավճար տրամադրելու կարգերը սահմանելու մասին» N 16-Ն հրամանի հավելված 1-ի՝</w:t>
      </w:r>
    </w:p>
    <w:p>
      <w:pPr>
        <w:numPr>
          <w:ilvl w:val="0"/>
          <w:numId w:val="3"/>
        </w:numPr>
      </w:pPr>
      <w:r>
        <w:rPr/>
        <w:t xml:space="preserve">4-րդ կետի 3-րդ ենթակետից հետո լրացնել նոր՝ 4-րդ ենթակետով՝ հետևյալ բովանդակությամբ.</w:t>
      </w:r>
    </w:p>
    <w:p>
      <w:pPr/>
      <w:r>
        <w:rPr/>
        <w:t xml:space="preserve">«4) պարտադիր վերապատրաստման վկայականը:».</w:t>
      </w:r>
    </w:p>
    <w:p>
      <w:pPr>
        <w:numPr>
          <w:ilvl w:val="0"/>
          <w:numId w:val="4"/>
        </w:numPr>
      </w:pPr>
      <w:r>
        <w:rPr/>
        <w:t xml:space="preserve">5-րդ կետի ուժը կորցրած ճանաչել.</w:t>
      </w:r>
    </w:p>
    <w:p>
      <w:pPr>
        <w:numPr>
          <w:ilvl w:val="0"/>
          <w:numId w:val="4"/>
        </w:numPr>
      </w:pPr>
      <w:r>
        <w:rPr/>
        <w:t xml:space="preserve">14-րդ կետը շարադրել հետևյալ խմբագրությամբ.</w:t>
      </w:r>
    </w:p>
    <w:p>
      <w:pPr/>
      <w:r>
        <w:rPr/>
        <w:t xml:space="preserve">«14. Հաստատության մանկավարժական աշխատողի տարակարգի բնութագրիչներն են՝</w:t>
      </w:r>
    </w:p>
    <w:p>
      <w:pPr/>
      <w:r>
        <w:rPr/>
        <w:t xml:space="preserve">1) զբաղեցրած պաշտոնին համապատասխան մասնագիտական բարձրագույն կրթությունը,</w:t>
      </w:r>
    </w:p>
    <w:p>
      <w:pPr/>
      <w:r>
        <w:rPr/>
        <w:t xml:space="preserve">2) Կրթության, գիտության, մշակույթի և սպորտի նախարարության (այսուհետ՝ նախարարության) կողմից երաշխավորված՝ նախադպրոցական կրթության բնագավառում ղեկավար կամ մանկավարժական աշխատողներին վերապատրաստող կազմակերպությունում որպես վերապատրաստող մասնագետ ներգրավված լինելը,</w:t>
      </w:r>
    </w:p>
    <w:p>
      <w:pPr/>
      <w:r>
        <w:rPr/>
        <w:t xml:space="preserve">3) վերջին հինգ տարվա ընթացքում նախարարության կողմից երաշխավորված՝ նախադպրոցական կրթությանն առնչվող ուսումնական, ուսումնամեթոդական ձեռնարկի կամ ուսումնաօժանդակ նյութի հեղինակ կամ համահեղինակ լինելը,</w:t>
      </w:r>
    </w:p>
    <w:p>
      <w:pPr/>
      <w:r>
        <w:rPr/>
        <w:t xml:space="preserve">4) վերջին հինգ տարվա ընթացքում «Տարվա լավագույնները» մրցույթի անվանակարգերից մեկում հաղթող ճանաչված լինելը,</w:t>
      </w:r>
    </w:p>
    <w:p>
      <w:pPr/>
      <w:r>
        <w:rPr/>
        <w:t xml:space="preserve">5) սաների կարիքների ճանաչում, ընտանիքի հետ համագործակցություն՝ անանուն հարցաթերթիկների միջոցով ծնողների կողմից մանկավարժական աշխատողի գնահատման արդյունքները.</w:t>
      </w:r>
    </w:p>
    <w:p>
      <w:pPr/>
      <w:r>
        <w:rPr/>
        <w:t xml:space="preserve">6) տարակարգի համար դիմելու նախորդ ամսվա ընթացքում կազմած ուսումնադաստիարակչական աշխատանքների պլանավորումը՝</w:t>
      </w:r>
    </w:p>
    <w:p>
      <w:pPr/>
      <w:r>
        <w:rPr/>
        <w:t xml:space="preserve">ա. մեթոդիստի դեպքում՝ տարակարգի համար դիմելու նախորդ եռամսյակի ընթացքում կազմած ուսումնադաստիարակչական աշխատանքների պլանավորումը և հաշվետվությունը՝ ըստ մեթոդիստի տարեկան աշխատանքային պլանի, տարակարգի համար դիմելու նախորդ եռամսյակի ընթացքում կազմակերպված  երկու մեթոդժամի տեսաձայնագրություն և արձանագրություն.</w:t>
      </w:r>
    </w:p>
    <w:p>
      <w:pPr/>
      <w:r>
        <w:rPr/>
        <w:t xml:space="preserve">բ. դաստիարակի, երաժշտության դաստիարակի և ֆիզհրահանգչի դեպքում՝ տարակարգի համար դիմելու նախորդ ամսվա ընթացքում կազմած ուսումնադաստիարակչական աշխատանքների պլանավորումը (ներառյալ պարապմունքների պլանները) և նախորդ վեց ամսվա ընթացքում իր մոտ կատարված պարապմունքների լսումների և տարբեր ռեժիմային պահերի դիտումների, լսումների արձանագրությունները.</w:t>
      </w:r>
    </w:p>
    <w:p>
      <w:pPr/>
      <w:r>
        <w:rPr/>
        <w:t xml:space="preserve">7) տարակարգի համար դիմելու նախորդ վեց ամսվա ընթացքում դիդակտիկական տարբեր նպատակներով իրականացված երկու պարապմունքի կամ խաղ-զվարճալիքի պլանավորում և տեսագրություն.</w:t>
      </w:r>
    </w:p>
    <w:p>
      <w:pPr/>
      <w:r>
        <w:rPr/>
        <w:t xml:space="preserve">8) մշակված անհատական ուսուցման և զարգացման պլանի (այսուհետ՝ ԱՈՒԶՊ) ներկայացում, կրթության և զարգացման առանձնահատուկ պայմանների կարիք (այսուհետ՝ ԿԶԱՊԿ) ունեցող սաների կրթության և զարգացման արդյունավետության մասին վկայող փաստեր՝ ԿԶԱՊԿ գնահատման արդյունքի փոփոխություն (առկայության դեպքում):</w:t>
      </w:r>
    </w:p>
    <w:p>
      <w:pPr/>
      <w:r>
        <w:rPr/>
        <w:t xml:space="preserve">9) սաների զարգացման և կրթության արդյունքի գնահատման ընթացքը հավաստող փաստաթղթեր:».</w:t>
      </w:r>
    </w:p>
    <w:p>
      <w:pPr>
        <w:numPr>
          <w:ilvl w:val="0"/>
          <w:numId w:val="5"/>
        </w:numPr>
      </w:pPr>
      <w:r>
        <w:rPr/>
        <w:t xml:space="preserve">17-րդ կետից հետո լրացնել նոր՝ 17.1 կետով, հետևյալ բովանդակությամբ.</w:t>
      </w:r>
    </w:p>
    <w:p>
      <w:pPr/>
      <w:r>
        <w:rPr/>
        <w:t xml:space="preserve">«17.1. Շնորհված տարակարգից ավելի բարձր աստիճանի համար դիմելիս նախորդիվ ներկայացված բնութագրիչները չեն կարող նույնությամբ կրկնվել»:</w:t>
      </w:r>
    </w:p>
    <w:p>
      <w:pPr>
        <w:numPr>
          <w:ilvl w:val="0"/>
          <w:numId w:val="6"/>
        </w:numPr>
      </w:pPr>
      <w:r>
        <w:rPr/>
        <w:t xml:space="preserve">Սույն հրամանն ուժի մեջ է մտնում պաշտոնական հրապարակման օրվան հաջորդող օրը։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00B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288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703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5C8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6E77A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2026-03-30T23:33:09+04:00</dcterms:created>
  <dcterms:modified xsi:type="dcterms:W3CDTF">2026-03-30T23:33:09+04:00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