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ՀԱՐԿԱՅԻՆ ՕՐԵՆՍԳՐՔՈՒՄ ԼՐԱՑՈՒՄՆԵՐ ԵՎ ՓՈՓՈԽՈՒԹՅՈՒՆՆԵՐ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2016 թվականի հոկտեմբերի 4-ի հարկային օրենսգրքի (այսուհետ՝ Օրենսգիրք) 44-րդ հոդվածի 6-րդ մասի 1-ին կետում «հարկային պարտավորությունների առաջադրման ժամկետները» բառերից հետո լրացնել </w:t>
      </w:r>
      <w:br/>
      <w:r>
        <w:rPr/>
        <w:t xml:space="preserve"> «, բացառությամբ այն դեպքերի, երբ հարկային պարտավորությունների ճշտման արդյունքում ավելանում է հարկային պարտավորությունը և (կամ) նվազում է հաշվանցվող (պակասեցվող) գումարը» բառերը։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/>
        <w:t xml:space="preserve"> Օրենսգրքի 53-րդ հոդվածի՝</w:t>
      </w:r>
    </w:p>
    <w:p>
      <w:pPr/>
      <w:r>
        <w:rPr/>
        <w:t xml:space="preserve">1)  10-րդ մասում լրացնել հետևյալ բովանդակությամբ 5-րդ կետ․</w:t>
      </w:r>
    </w:p>
    <w:p>
      <w:pPr/>
      <w:r>
        <w:rPr/>
        <w:t xml:space="preserve">«5) այն հաշվետու ժամանակաշրջանին, որը տվյալ հարկատեսակի մասով գտնվում է ստուգման ընթացքում կամ այն հաշվետու ժամանակաշրջանին, որի ստուգումը՝ տվյալ հարկատեսակի մասով, սկսվել է, սակայն հաշվարկի ներկայացման օրը ստուգման ընթացքը կասեցված է, բացառությամբ տրանսֆերային գնագոյացման հարկային հաշվարկների:»,</w:t>
      </w:r>
    </w:p>
    <w:p>
      <w:pPr/>
      <w:r>
        <w:rPr/>
        <w:t xml:space="preserve">2) 10.1-ին մասում «10-րդ մասով» բառերը փոխարինել «10-րդ և 11-րդ մասերով» բառերով։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3.</w:t>
      </w:r>
      <w:r>
        <w:rPr/>
        <w:t xml:space="preserve"> Օրենսգրքի 336-րդ հոդվածի 8-րդ մասն ուժը կորցրած ճանաչել: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4. </w:t>
      </w:r>
      <w:r>
        <w:rPr/>
        <w:t xml:space="preserve">Օրենսգրքի 339-րդ հոդվածի 3-րդ մասի 1-ին նախադասությունը շարադրել հետևյալ խմբագրությամբ.</w:t>
      </w:r>
    </w:p>
    <w:p>
      <w:pPr/>
      <w:r>
        <w:rPr/>
        <w:t xml:space="preserve">«Համալիր հարկային և տրանսֆերային գնագոյացման ստուգումների հանձնարարագիրը ստուգումն սկսելու օրը ներկայացվում է հարկ վճարողին՝ ծանոթացման:»։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5.</w:t>
      </w:r>
      <w:r>
        <w:rPr/>
        <w:t xml:space="preserve"> Սույն օրենքն ուժի մեջ է մտնում 2024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2026-04-03T17:13:43+04:00</dcterms:created>
  <dcterms:modified xsi:type="dcterms:W3CDTF">2026-04-03T17:13:43+04:00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