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ՄԱՐՏԻ 6-Ի N 275-Ն ՈՐՈՇՄԱՆ ՓՈՓՈԽՈՒԹՅՈՒՆՆԵՐ ԵՎ ԼՐԱՑՈՒՄ ԿԱՏԱՐԵԼՈՒ ՄԱՍԻՆ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————————— 2023 թվականի N —— Լ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2014 ԹՎԱԿԱՆԻ ՄԱՐՏԻ 6-Ի N 275-Ն ՈՐՈՇՄԱՆ ՓՈՓՈԽՈՒԹՅՈՒՆՆԵՐ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մարտի 6-ի «Երեխայի ծննդյան միանվագ նպաստի չափը սահմանելու, երեխայի ծննդյան միանվագ նպաստ նշանակելու և վճարելու կարգը հաստատելու մասին» N 275-Ն որոշման N 1 հավելվածի`</w:t>
      </w:r>
    </w:p>
    <w:p>
      <w:pPr/>
      <w:r>
        <w:rPr/>
        <w:t xml:space="preserve">1) 3-րդ կետի 1-ին ենթակետի «զ» պարբերությունը շարադրել հետևյալ բովանդակությամբ.</w:t>
      </w:r>
    </w:p>
    <w:p>
      <w:pPr/>
      <w:r>
        <w:rPr/>
        <w:t xml:space="preserve">«զ. եթե դիմումը ներկայացվում է ընտանիքում երրորդ և հաջորդ երեխայի ծննդյան կապակցությամբ տրվող նպաստի համար, ապա նոր ծնված երեխայի կարգաթիվը որոշելու համար հաշվի առնվող երեխայի (զավակի) անունը, ազգանունը, ծննդյան օրը, ամիսը, տարեթիվը, ծննդյան վկայականի սերիան և համարը, ծննդյան վկայականը հատկացնելու օրը, ամիսը, տարեթիվը, մինչև նոր ծնված երեխայի ծննդյան օրը մահացած երեխաների (զավակների) մահվան վկայականի սերիան և համարը կամ կյանքի չորս շաբաթվա ընթացքում մահացած երեխայի ծննդի պետական գրանցման փաստը հաստատող փաստաթղթի համարը:».</w:t>
      </w:r>
    </w:p>
    <w:p>
      <w:pPr/>
      <w:r>
        <w:rPr/>
        <w:t xml:space="preserve">2) 3.5-րդ և 33.1-ին կետերի 2-րդ ենթակետերում «երկրորդ» բառերը փոխարինել «երրորդ» բառերով.</w:t>
      </w:r>
    </w:p>
    <w:p>
      <w:pPr/>
      <w:r>
        <w:rPr/>
        <w:t xml:space="preserve">3) 8-րդ կետի 2-րդ ենթակետի «զ» պարբերությունը «կամ» բառից հետո լրացնել «այդ երեխայի (զավակի) ծննդյան վկայականում» բառերով.</w:t>
      </w:r>
    </w:p>
    <w:p>
      <w:pPr/>
      <w:r>
        <w:rPr/>
        <w:t xml:space="preserve">4) 8.1-ին կետը շարադրել հետևյալ խմբագրությամբ․</w:t>
      </w:r>
    </w:p>
    <w:p>
      <w:pPr/>
      <w:r>
        <w:rPr/>
        <w:t xml:space="preserve">«8.1. Նոր ծնված երեխայի կարգաթիվը որոշելիս հաշվի են առնվում նաև մինչև նոր ծնված երեխայի ծննդյան օրը մահացած երեխաները և զավակները, բացառությամբ այն դեպքերի, երբ նրանք մահացել են պերինատալ շրջանում, եթե նրանք նոր ծնված երեխայի՝</w:t>
      </w:r>
    </w:p>
    <w:p>
      <w:pPr/>
      <w:r>
        <w:rPr/>
        <w:t xml:space="preserve">1) ծնողներից (հորից և մորից) սերված երեխաները և զավակները (նոր ծնված երեխայի հարազատ քույրերն ու եղբայրները) են․</w:t>
      </w:r>
    </w:p>
    <w:p>
      <w:pPr/>
      <w:r>
        <w:rPr/>
        <w:t xml:space="preserve">2) համամայր քույրերն ու եղբայրներն են, եթե քաղաքացիական կացության ակտերի գրանցման մարմնից ստացված տեղեկատվության համաձայն` այդ երեխայի (երեխաների) ծննդյան ակտի գրառման մեջ հոր մասին տեղեկությունը լրացվել է մոր գրավոր հայտարարության հիման վրա կամ այդ երեխայի (զավակի) ծննդյան վկայականում հոր մասին տեղեկությունը չի լրացվել (եթե նպաստը նշանակվելու է նոր ծնված երեխայի մորը)։»:</w:t>
      </w:r>
    </w:p>
    <w:p>
      <w:pPr>
        <w:numPr>
          <w:ilvl w:val="0"/>
          <w:numId w:val="3"/>
        </w:numPr>
      </w:pPr>
      <w:r>
        <w:rPr/>
        <w:t xml:space="preserve">Սույն որոշման 1-ին կետի 4-րդ ենթակետը տարածվում է այն դեպքերի վրա, երբ երեխան ծնվել է 2022 թվականի հունվարի 1-ին կամ դրանից հետո։ Սույն կետում նշված դեպքում, եթե արդեն նշանակվել է երեխայի ծննդյան միանվագ նպաստ և նոր ծնված երեխայի կարգաթիվը որոշվել է առանց հաշվի առնելու մինչև նոր ծնված երեխայի ծննդյան օրը մահացած նրա քրոջը կամ եղբորը (բացառությամբ այն դեպքերի, երբ նրանք մահացել են պերինատալ շրջանում), ապա նշանակված նպաստի չափը վերահաշվարկվում է սույն որոշումն ուժի մեջ մտնելուց հետո 6 ամսվա ընթացքում կրկին դիմելու դեպքում։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B63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FE5AF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2026-04-01T20:25:37+04:00</dcterms:created>
  <dcterms:modified xsi:type="dcterms:W3CDTF">2026-04-01T20:25:37+04:00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