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«ԵՎՐԱՍԻԱԿԱՆ ՏՆՏԵՍԱԿԱՆ ՄԻՈՒԹՅԱՆ ԱՆԴԱՄ ՉՀԱՆԴԻՍԱՑՈՂ ՊԵՏՈՒԹՅՈՒՆՆԵՐԻՑ ՀԱՅԱՍՏԱՆԻ ՀԱՆՐԱՊԵՏՈՒԹՅՈՒՆ ՖԻԶԻԿԱԿԱՆ ԱՆՁԱՆՑ ԿՈՂՄԻՑ ԱՆՁՆԱԿԱՆ ՕԳՏԱԳՈՐԾՄԱՆ ՀԱՄԱՐ ՆԵՐՄՈՒԾՎՈՂ  ԱՏԳ ԱԱ 8703 ԱՊՐԱՆՔԱՅԻՆ ԴԻՐՔԻՆ ԴԱՍՎՈՂ՝ 3-ԻՑ 5 ՏԱՐԵԿԱՆ ԹԵԹԵՎ ՄԱՐԴԱՏԱՐ ՏՐԱՆՍՊՈՐՏԱՅԻՆ ՄԻՋՈՑՆԵՐԻ ՆԵՐՄՈՒԾՄԱՆ ԽԹԱՆՄԱՆ ՊԵՏԱԿԱՆ ԱՋԱԿՑՈՒԹՅԱՆ ԾՐԱԳԻՐԸ ՀԱՍՏԱՏԵԼՈՒ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2023 թվականի ______ N__-Ն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ԵՎՐԱՍԻԱԿԱՆ ՏՆՏԵՍԱԿԱՆ ՄԻՈՒԹՅԱՆ ԱՆԴԱՄ ՉՀԱՆԴԻՍԱՑՈՂ ՊԵՏՈՒԹՅՈՒՆՆԵՐԻՑ ՀԱՅԱՍՏԱՆԻ ՀԱՆՐԱՊԵՏՈՒԹՅՈՒՆ ՖԻԶԻԿԱԿԱՆ ԱՆՁԱՆՑ ԿՈՂՄԻՑ ԱՆՁՆԱԿԱՆ ՕԳՏԱԳՈՐԾՄԱՆ ՀԱՄԱՐ ՆԵՐՄՈՒԾՎՈՂ  ԱՏԳ ԱԱ 8703 ԱՊՐԱՆՔԱՅԻՆ ԴԻՐՔԻՆ ԴԱՍՎՈՂ՝ 3-ԻՑ 5 ՏԱՐԵԿԱՆ ԹԵԹԵՎ ՄԱՐԴԱՏԱՐ ՏՐԱՆՍՊՈՐՏԱՅԻՆ ՄԻՋՈՑՆԵՐԻ ՆԵՐՄՈՒԾՄԱՆ ԽԹԱՆՄԱՆ ՊԵՏԱԿԱՆ ԱՋԱԿՑՈՒԹՅԱՆ ԾՐԱԳԻՐԸ ՀԱՍՏԱՏԵԼՈՒ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2-րդ և 4-րդ մասերը և «Մաքսային կարգավորման մասին» Հայաստանի Հանրապետության օրենքի 338-րդ հոդվածի 6-րդ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Եվրասիական տնտեսական միության անդամ չհանդիսացող պետություններից Հայաստանի Հանրապետություն ֆիզիկական անձանց կողմից անձնական օգտագործման համար ներմուծվող՝ ԱՏԳ ԱԱ 8703 ապրանքային դիրքին դասվող՝ 3-ից 5 տարեկան թեթև մարդատար տրանսպորտային միջոցների (այսուհետ՝ Ավտոմոբիլ) ներմուծման խթանման պետական աջակցության ծրագիրը՝ համաձայն հավելվածի։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պետական եկամուտների կոմիտեի նախագահին՝ սույն որոշումն ուժի մեջ մտնելուց հետո մեկամսյա ժամկետում ներկայացնել առաջարկություն «Հայաստանի Հանրապետության 2023 թվականի պետական բյուջեի մասին» Հայաստանի Հանրապետության օրենքում վերաբաշխում և Հայաստանի Հանրապետության կառավարության 2022 թվականի դեկտեմբերի 29-ի «Հայաստանի Հանրապետության 2023 թվականի պետական բյուջեի կատարումն ապահովող միջոցառումների մասին» N2111-Ն որոշման մեջ համապատասխան փոփոխություններ և լրացումներ կատարելու մասին: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 և տարածվում է 2023 թվականի սեպտեմբերի 1-ից սկսած՝ 6 օրացուցային ամիս ժամանակահատվածում Եվրասիական տնտեսական միության անդամ չհանդիսացող պետություններից Հայաստանի Հանրապետություն ֆիզիկական անձանց կողմից անձնական օգտագործման համար ներմուծվող՝ ԱՏԳ ԱԱ 8703 ապրանքային դիրքին դասվող՝ 3-ից 5 տարեկան թեթև մարդատար տրանսպորտային միջոցների նկատմամբ, որոնց համար միասնական դրույքաչափով մաքսատուրքերի և հարկերի վճարումն իրականացվել է սույն կետում նշված ժամանակահատվածում։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«____» __________ ____</w:t>
      </w:r>
    </w:p>
    <w:p>
      <w:pPr>
        <w:jc w:val="end"/>
      </w:pPr>
      <w:r>
        <w:rPr/>
        <w:t xml:space="preserve">N____-Ն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ԾՐԱԳԻՐ</w:t>
      </w:r>
    </w:p>
    <w:p>
      <w:pPr>
        <w:jc w:val="center"/>
      </w:pPr>
      <w:r>
        <w:rPr/>
        <w:t xml:space="preserve">ԵՎՐԱՍԻԱԿԱՆ ՏՆՏԵՍԱԿԱՆ ՄԻՈՒԹՅԱՆ ԱՆԴԱՄ ՉՀԱՆԴԻՍԱՑՈՂ ՊԵՏՈՒԹՅՈՒՆԻՑ ՀԱՅԱՍՏԱՆԻ ՀԱՆՐԱՊԵՏՈՒԹՅՈՒՆ ՖԻԶԻԿԱԿԱՆ ԱՆՁԱՆՑ ԿՈՂՄԻՑ ԱՆՁՆԱԿԱՆ ՕԳՏԱԳՈՐԾՄԱՆ ՀԱՄԱՐ ՆԵՐՄՈՒԾՎՈՂ ԱՏԳ ԱԱ 8703 ԱՊՐԱՆՔԱՅԻՆ ԴԻՐՔԻՆ ԴԱՍՎՈՂ 3-ԻՑ 5 ՏԱՐԵԿԱՆ ԹԵԹԵՎ ՄԱՐԴԱՏԱՐ ՏՐԱՆՍՊՈՐՏԱՅԻՆ ՄԻՋՈՑՆԵՐԻ ՆԵՐՄՈՒԾՄԱՆ ԽԹԱՆՄԱՆ ՊԵՏԱԿԱՆ ԱՋԱԿՑՈՒԹՅԱՆ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1․ ԾՐԱԳՐԻ ՆԿԱՐԱԳԻՐԸ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Ավտոմոբիլների ներմուծման խթանման պետական աջակցության ծրագրի նպատակն է խթանել Հայաստանի Հանրապետություն նոր տրանսպորտային միջոցների ներմուծումը՝ հին տրանսպորտային միջոցներից առաջացող բնապահպանական վնասը մեղմելու, ինչպես նաև Հայաստանի Հանրապետությունում շահագործվող տրանսպորտային միջոցների թողարկման միջին տարիքը նվազեցնելու համար։</w:t>
      </w:r>
    </w:p>
    <w:p>
      <w:pPr>
        <w:numPr>
          <w:ilvl w:val="0"/>
          <w:numId w:val="3"/>
        </w:numPr>
      </w:pPr>
      <w:r>
        <w:rPr/>
        <w:t xml:space="preserve">Ծրագրի իրականացման ժամկետն է 2023 թվականի սեպտեմբերից սկած՝ 6 օրացուցային ամիս ժամանակահատվածը։</w:t>
      </w:r>
    </w:p>
    <w:p>
      <w:pPr>
        <w:numPr>
          <w:ilvl w:val="0"/>
          <w:numId w:val="3"/>
        </w:numPr>
      </w:pPr>
      <w:r>
        <w:rPr/>
        <w:t xml:space="preserve">Ծրագրի իրականացումն ապահովում է Հայաստանի Հանրապետության պետական եկամուտների կոմիտեն (այսուհետ՝ Կոմիտե)։</w:t>
      </w:r>
    </w:p>
    <w:p>
      <w:pPr>
        <w:numPr>
          <w:ilvl w:val="0"/>
          <w:numId w:val="3"/>
        </w:numPr>
      </w:pPr>
      <w:r>
        <w:rPr/>
        <w:t xml:space="preserve">Ծրագրի շահառու է հանդիսանում Եվրասիական տնտեսական միության անդամ չհանդիսացող պետություններից Ավտոմոբիլ ներմուծող ֆիզիկական անձը (այսուհետ՝ Շահառու)։</w:t>
      </w:r>
    </w:p>
    <w:p>
      <w:pPr>
        <w:numPr>
          <w:ilvl w:val="0"/>
          <w:numId w:val="3"/>
        </w:numPr>
      </w:pPr>
      <w:r>
        <w:rPr/>
        <w:t xml:space="preserve">Սույն ծրագրի իրականացման ժամկետում ներմուծվող յուրաքանչյուր Ավտոմոբիլի համար, որի համար միասնական դրույքաչափով մաքսատուրքերը և հարկերը վճարվել են Հայաստանի Հանրապետության պետական գանձապետական համապատասխան հաշվին մինչև սույն որոշմամբ սահմանված ժամկետի ավարտը, յուրաքանչյուր Շահառուին կփոխհատուցվի՝ միասնական դրույքաչափով վճարված մաքսատուրքերի և հարկերի մեծության 50%-ը։</w:t>
      </w:r>
    </w:p>
    <w:p>
      <w:pPr>
        <w:numPr>
          <w:ilvl w:val="0"/>
          <w:numId w:val="3"/>
        </w:numPr>
      </w:pPr>
      <w:r>
        <w:rPr/>
        <w:t xml:space="preserve">Ծրագրի շրջանակներում սույն հավելվածով նախատեսված փոխհատուցումը ստանալու նպատակով Շահառուն սույն ծրագրի իրականացման ժամկետում ներմուծված Ավտոմոբիլի հայտարարագրման նպատակով ներկայացնում է ուղևորային մաքսային հայտարարագիր՝ օրենսդրությամբ սահմանված կարգով և ժամկետներում։ Ընդ որում, ուղևորային մաքսային հայտարարագրի ներկայացման ժամանակ իր անձնական տվյալների հետ ֆիզիկական անձը նշում է նաև սույն որոշումը, համարը և ընդունման տարեթիվը և ֆիզիկական անձի բանկային հաշվեհամարը, որին պետք է փոխհատուցվի Ավտոմոբիլի համար միասնական դրույքաչափով վճարված մաքսատուրքերի և հարկերի մեծության 50%-ի փոխհատուցման գումարը։</w:t>
      </w:r>
    </w:p>
    <w:p>
      <w:pPr>
        <w:numPr>
          <w:ilvl w:val="0"/>
          <w:numId w:val="3"/>
        </w:numPr>
      </w:pPr>
      <w:r>
        <w:rPr/>
        <w:t xml:space="preserve">Կոմիտեն մինչև յուրաքանչյուր ամսվա 15-ը ուսումնասիրում է նախորդ ամսվա ընթացքում սույն ծրագրի 6-րդ կետին համապատասխան ներկայացված հայտարարագրերը և սույն ծրագրի իրականացման նպատակով ստացված միջոցներից իրականացնում է մաքսային մուտքի անդորրագրերում արտացոլված և վճարված մաքսատուրքի և հարկերի գումարի 50%-ի փոխհատուցում՝ փոխհատուցման գումարը փոխանցելով հայտարարագրում նշված բանկային հաշվեհամարին։</w:t>
      </w:r>
    </w:p>
    <w:p>
      <w:pPr>
        <w:numPr>
          <w:ilvl w:val="0"/>
          <w:numId w:val="3"/>
        </w:numPr>
      </w:pPr>
      <w:r>
        <w:rPr/>
        <w:t xml:space="preserve">Սույն ծրագրի 7-րդ կետում նշած հաշվեհամարի ճշգրտության համար պատասխանատու է հայտարարագիր ներկայացնող անձը։</w:t>
      </w:r>
    </w:p>
    <w:p>
      <w:pPr>
        <w:numPr>
          <w:ilvl w:val="0"/>
          <w:numId w:val="3"/>
        </w:numPr>
      </w:pPr>
      <w:r>
        <w:rPr/>
        <w:t xml:space="preserve">Ծրագրի ֆինանսավորումն իրականացվում է Հայաստանի Հանրապետության 2023 թվականի պետական բյուջեի ծախսերի հաշվին և նախատեսվում է իրականացնել 2024 թվականի պետական բյուջեի ծախսերի հաշվին։ Ծրագրի բյուջեն կազմում է շուրջ 20 մլրդ. Հայաստանի Հանրապետության դրամ։</w:t>
      </w:r>
    </w:p>
    <w:p>
      <w:pPr>
        <w:numPr>
          <w:ilvl w:val="0"/>
          <w:numId w:val="3"/>
        </w:numPr>
      </w:pPr>
      <w:r>
        <w:rPr/>
        <w:t xml:space="preserve">Սույն ծրագրի շրջանակներում Հայաստանի Հանրապետության պետական բյուջեից ստացված միջոցների չօգտագործված մասը վերադարձվում է պետական գանձապետական համապատասխան հաշվին ծրագրի ավարտից մեկամսյա ժամկետում։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7B8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FAF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2026-03-31T17:53:39+04:00</dcterms:created>
  <dcterms:modified xsi:type="dcterms:W3CDTF">2026-03-31T17:53:39+04:00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