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ՕԳՈՍՏՈՍԻ 4-Ի N 1171-Ն ՈՐՈՇՈՒՄՆ ՈՒԺԸ ԿՈՐՑՐԱԾ ՃԱՆԱՉԵԼՈՒ ՄԱՍԻՆ» ԵՎ «ՀԱՅԱՍՏԱՆԻ ՀԱՆՐԱՊԵՏՈՒԹՅԱՆ ԿԱՌԱՎԱՐՈՒԹՅԱՆ 2005 ԹՎԱԿԱՆԻ ԴԵԿՏԵՄԲԵՐԻ 1-Ի N 2389-Ա ՈՐՈՇՈՒՄՆ ՈՒԺԸ ԿՈՐՑՐԱԾ ՃԱՆԱՉԵԼՈՒ ՄԱՍԻՆ» ՀԱՅԱՍՏԱՆԻ ՀԱՆՐԱՊԵՏՈՒԹՅԱՆ ԿԱՌԱՎԱՐՈՒԹՅԱՆ ՈՐՈՇՈՒՄՆԵՐԻ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..........</w:t>
      </w:r>
      <w:r>
        <w:rPr>
          <w:b w:val="1"/>
          <w:bCs w:val="1"/>
        </w:rPr>
        <w:t xml:space="preserve"> 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ԿԱՌԱՎԱՐՈՒԹՅԱՆ 2005 ԹՎԱԿԱՆԻ ՕԳՈՍՏՈՍԻ 4-Ի N 1171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 ՈՐՈՇՈՒՄՆ ՈՒԺԸ ԿՈՐՑՐԱԾ ՃԱՄԱՉԵԼՈՒ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37-րդ հոդվածի համաձայն` Հայաստանի Հանրապետության կառավարությունը որոշում է.</w:t>
      </w:r>
    </w:p>
    <w:p>
      <w:pPr>
        <w:jc w:val="both"/>
      </w:pPr>
      <w:r>
        <w:rPr/>
        <w:t xml:space="preserve">1. Ուժը կորցրած ճանաչել Հայաստանի Հանրապետության կառավարության 2005 թվականի օգոստոսի 4-ի «Հայաստանի Հանրապետության տարածքային կառավարման նախարարության արտակարգ իրավիճակների վարչության կապի ծառայությունների նորմաները և տարեկան ծախսերի հաշվարկը հաստատելու մասին» թիվ 1171-Ն որոշումը: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..........</w:t>
      </w:r>
      <w:r>
        <w:rPr>
          <w:b w:val="1"/>
          <w:bCs w:val="1"/>
        </w:rPr>
        <w:t xml:space="preserve"> 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2005 ԹՎԱԿԱՆԻ</w:t>
      </w:r>
      <w:r>
        <w:rPr/>
        <w:t xml:space="preserve"> 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2389-Ա </w:t>
      </w:r>
      <w:r>
        <w:rPr>
          <w:b w:val="1"/>
          <w:bCs w:val="1"/>
        </w:rPr>
        <w:t xml:space="preserve">ՈՐՈՇՈՒՄՆ ՈՒԺԸ ԿՈՐՑՐԱԾ ՃԱՄԱՉԵԼՈՒ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37-րդ հոդվածի համաձայն` Հայաստանի Հանրապետության կառավարությունը որոշում է.</w:t>
      </w:r>
    </w:p>
    <w:p>
      <w:pPr>
        <w:jc w:val="both"/>
      </w:pPr>
      <w:r>
        <w:rPr/>
        <w:t xml:space="preserve">1. Ուժը կորցրած ճանաչել Հայաստանի Հանրապետության կառավարության 2005 թվականի դեկտեմբերի 1-ի «Հայաստանի Հանրապետության կառավարությանն առընթեր Հայաստանի Հանրապետության ոստիկանության կապի միջոցների տեսակները, քանակը և կապի ծառայությունների ու կոմունալ ծախսերի տարեկան ծավալները սահմանելու մասին» թիվ 2389-Ա որոշումը: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2026-04-02T14:16:42+04:00</dcterms:created>
  <dcterms:modified xsi:type="dcterms:W3CDTF">2026-04-02T14:16:42+04:00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