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ՕԳՈՍՏՈՍԻ 6-Ի N 886-Ն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2022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ՕԳՈՍՏՈՍԻ 6-Ի N 886-Ն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օգոստոսի 6-ի «Մասնագիտացված, տարածաշրջանային մաքսատներ ու մաքսային կետեր ստեղծելու և Հայաստանի Հանրապետության կառավարության մի շարք որոշումներ ուժը կորցրած ճանաչելու մասին» N 886-Ն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 Որոշման վերնագրում «ՄԱՍՆԱԳԻՏԱՑՎԱԾ, ՏԱՐԱԾԱՇՐՋԱՆԱՅԻՆ ՄԱՔՍԱՏՆԵՐ ՈՒ ՄԱՔՍԱՅԻՆ ԿԵՏԵՐ ՍՏԵՂԾԵԼՈՒ» բառերը փոխարինել «ՄԱՍՆԱԳԻՏԱՑՎԱԾ ՄԱՔՍԱՅԻՆ ՄԱՐՄԻՆՆԵՐ ՍԱՀՄԱՆԵԼՈՒ» բառերով.</w:t>
      </w:r>
    </w:p>
    <w:p>
      <w:pPr>
        <w:numPr>
          <w:ilvl w:val="0"/>
          <w:numId w:val="3"/>
        </w:numPr>
      </w:pPr>
      <w:r>
        <w:rPr/>
        <w:t xml:space="preserve">Որոշման նախաբանում «6-րդ հոդվածի 4-րդ մասի» բառերը փոխարինել «212-րդ հոդվածի 5-րդ մասի» բառերով.</w:t>
      </w:r>
    </w:p>
    <w:p>
      <w:pPr>
        <w:numPr>
          <w:ilvl w:val="0"/>
          <w:numId w:val="3"/>
        </w:numPr>
      </w:pPr>
      <w:r>
        <w:rPr/>
        <w:t xml:space="preserve">Որոշման 1-ին կետը, 2-րդ կետի 3-րդ և 4-րդ ենթակետերը և 3-րդ կետն ուժը կորցրած ճանաչել.</w:t>
      </w:r>
    </w:p>
    <w:p>
      <w:pPr>
        <w:numPr>
          <w:ilvl w:val="0"/>
          <w:numId w:val="3"/>
        </w:numPr>
      </w:pPr>
      <w:r>
        <w:rPr/>
        <w:t xml:space="preserve">Որոշման 2-րդ կետի 1-ին և 2-րդ կետերում «տարածաշրջանային մաքսատունը» բառերը փոխարինել «մաքսատուն-վարչությունը» բառերով։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021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D6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9EE5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2026-03-31T00:31:40+04:00</dcterms:created>
  <dcterms:modified xsi:type="dcterms:W3CDTF">2026-03-31T00:31:40+04:00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