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2002 թ. սեպտեմբերի 12-ի թիվ 1556-Ն որոշման մեջ լրացում և փոփոխություն կատարելու մասին» և «ՀՀ կառավարության 2010 թ. սեպտեմբերի 9-ի N 1182-Ն որոշման մեջ լրացումներ և փոփոխություններ կատարելու մասին» ՀՀ կառավարության որոշման նախագծերը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ՈՐՈՇՈՒՄ</w:t>
      </w:r>
    </w:p>
    <w:p>
      <w:pPr>
        <w:jc w:val="center"/>
      </w:pPr>
      <w:br/>
      <w:r>
        <w:rPr>
          <w:b w:val="1"/>
          <w:bCs w:val="1"/>
        </w:rPr>
        <w:t xml:space="preserve"> ----------- 2023 թվականի N - Ն</w:t>
      </w:r>
      <w:br/>
      <w:r>
        <w:rPr>
          <w:b w:val="1"/>
          <w:bCs w:val="1"/>
        </w:rPr>
        <w:t xml:space="preserve">ՀԱՅԱՍՏԱՆԻ ՀԱՆՐԱՊԵՏՈՒԹՅԱՆ ԿԱՌԱՎԱՐՈՒԹՅԱՆ 2010 ԹՎԱԿԱՆԻ ՍԵՊՏԵՄԲԵՐԻ 9-Ի ԹԻՎ 1182-Ն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  <w:br/>
      <w:r>
        <w:rPr/>
        <w:t xml:space="preserve">1. Հայաստանի Հանրապետության կառավարության 2010 թվականի սեպտեմբերի 9-ի «Հափշտակված, կորած և (կամ) հայտնաբերված զենքի ու ռազմամթերքի հաշվառման, հաշվառումից հանելու կարգը սահմանելու մասին» N 1182-Ն որոշման (այսուհետ՝ Որոշում) մեջ կատարել հետևյալ փոփոխությունները և լրացումները ՝</w:t>
      </w:r>
      <w:br/>
      <w:r>
        <w:rPr/>
        <w:t xml:space="preserve">1) Որոշման նախաբանում «և Հայաստանի Հանրապետության կառավարության 2002 թվականի սեպտեմբերի 12-ի N 1566-Ն որոշմամբ հաստատված ցանկի 3-րդ կետերի» բառերը փոխարինել «կետի և Զենքի շրջանառության կարգավորման մասին» օրենքի 32-րդ հոդվածի 1-ին մասի» բառերով։ </w:t>
      </w:r>
      <w:br/>
      <w:r>
        <w:rPr/>
        <w:t xml:space="preserve">2) Որոշման 1-ին հավելվածի 2-րդ կետի 2-րդ ենթակետում «Հայաստանի Հանրապետության կառավարությանն առընթեր Հայաստանի Հանրապետության ոստիկանության» բառերը փոխարինել «Հայաստանի Հանրապետության ներքին գործերի նախարարության ոստիկանության (այսուհետև՝ Ոստիկանություն)» բառերով։</w:t>
      </w:r>
      <w:br/>
      <w:r>
        <w:rPr/>
        <w:t xml:space="preserve">3) Որոշման ողջ տեքստում «Հայաստանի Հանրապետության կառավարությանն առընթեր Հայաստանի Հանրապետության ոստիկանություն» և «ՀՀ ԿԱ ՀՀ ոստիկանություն» բառերը և դրանց հոլովաձևերը փոխարինել «Ոստիկանություն» բառով և դրա հոլովաձևերով։</w:t>
      </w:r>
      <w:br/>
      <w:r>
        <w:rPr/>
        <w:t xml:space="preserve">4) Որոշման ամբողջ տեքստում «կորած» բառից հետո լրացնել «վերահսկողությունից դուրս մնացած» բառերը՝ բացառությամբ Որոշման 3-րդ կետի.</w:t>
      </w:r>
      <w:br/>
      <w:r>
        <w:rPr/>
        <w:t xml:space="preserve">5) Որոշման N 1 հավելվածի 2-րդ կետը լրացնել 6-րդ ենթակետով՝ հետևյալ բովանդակությամբ․</w:t>
      </w:r>
      <w:br/>
      <w:r>
        <w:rPr/>
        <w:t xml:space="preserve"> «6) Ոստիկանության վերահսկողությունից դուրս մնացած զենք (այսուհետ` վերահսկողությունից դուրս մնացած)` ոստիկանությունում հաշվառված զենք, որի առկայությունը և գտնվելու վայրը հնարավոր չի եղել պարզել».</w:t>
      </w:r>
      <w:br/>
      <w:r>
        <w:rPr/>
        <w:t xml:space="preserve">6) Որոշման N 1 հավելվածի 3-րդ կետը լրացնել 4-րդ ենթակետով՝ հետևյալ բովանդակությամբ․ </w:t>
      </w:r>
      <w:br/>
      <w:r>
        <w:rPr/>
        <w:t xml:space="preserve">«4) ոստիկանության վերահսկողությունից դուրս մնացած լինելը».</w:t>
      </w:r>
      <w:br/>
      <w:r>
        <w:rPr/>
        <w:t xml:space="preserve">7) որոշման N 1 հավելվածը լրացնել 6.1-րդ կետով հետևյալ բովանդակությամբ․ </w:t>
      </w:r>
      <w:br/>
      <w:r>
        <w:rPr/>
        <w:t xml:space="preserve"> «6․1) Սույն կարգի 3-րդ կետի 4-րդ ենթակետերով նախատեսված հիմքերի առկայության դեպքում վարույթ իրականացնող մարմինը արձանագրություն կազմելուց կամ պատշաճ գրավոր նախազգուշացումից 15 օր հետո լրացնում է N 1 ձևի քարտը` դասակարգչի համաձայն, և այն ուղարկում է ինֆորմացիոն կենտրոն՝ զենքը որպես վերահսկողությունից դուրս մնացած հաշվառման վերցնելու համար».</w:t>
      </w:r>
      <w:br/>
      <w:r>
        <w:rPr/>
        <w:t xml:space="preserve">8) որոշման N 2 հավելվածով հաստատված Ձև N 1-ի և Ձև N 2-ի 16-րդ և 26-րդ կետերում «կորցնելու» բառերից հետո լրացնել «վերահսկողությունից դուրս մնալու» բառերը. </w:t>
      </w:r>
      <w:br/>
      <w:r>
        <w:rPr/>
        <w:t xml:space="preserve">9) որոշման N 2 հավելվածի Ձև N 2-ի 14-րդ կետում լրացնել 10-րդ ենթակետով՝ «10 վերահսկողությունից դուրս մնացած» բովանդակությամբ:</w:t>
      </w:r>
      <w:br/>
      <w:r>
        <w:rPr/>
        <w:t xml:space="preserve"> 2. Սույն որոշումն ուժի մեջ է մտնում պաշտոնական հրապարակման հաջորդող օրը:</w:t>
      </w:r>
    </w:p>
    <w:p>
      <w:pPr/>
      <w:br/>
      <w:r>
        <w:rPr/>
        <w:t xml:space="preserve">Հայաստանի Հանրապետության</w:t>
      </w:r>
      <w:br/>
      <w:r>
        <w:rPr/>
        <w:t xml:space="preserve"> վարչապետ Ն.Փաշինյան</w:t>
      </w:r>
      <w:br/>
      <w:r>
        <w:rPr/>
        <w:t xml:space="preserve"> « » 2023թ.</w:t>
      </w:r>
      <w:br/>
      <w:r>
        <w:rPr/>
        <w:t xml:space="preserve"> ք.Երևան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       ----------- 2023 թվականի N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ՍԵՊՏԵՄԲԵՐԻ 12-Ի ԹԻՎ 1556-Ն 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սեպտեմբերի 12-ի «Քաղաքացիներին և կազմակերպություններին պատկանող` ոստիկանության կողմից հատուկ հաշվառման ենթակա առարկաների, սարքավորումների և փաստաթղթերի ցանկը հաստատելու մասին» N 1556-Ն որոշման (այսուհետ՝ Որոշում) մեջ կատարել հետևյալ փոփոխությունը և լրացումը՝</w:t>
      </w:r>
    </w:p>
    <w:p>
      <w:pPr>
        <w:numPr>
          <w:ilvl w:val="0"/>
          <w:numId w:val="2"/>
        </w:numPr>
      </w:pPr>
      <w:r>
        <w:rPr/>
        <w:t xml:space="preserve">Որոշման նախաբանում «6-րդ կետին» բառերը փոխարինել «3-րդ կետին» բառերով․</w:t>
      </w:r>
    </w:p>
    <w:p>
      <w:pPr>
        <w:numPr>
          <w:ilvl w:val="0"/>
          <w:numId w:val="2"/>
        </w:numPr>
      </w:pPr>
      <w:r>
        <w:rPr/>
        <w:t xml:space="preserve">Որոշման հավելվածով հաստատված ցանկի 3-րդ կետում «կորած»</w:t>
      </w:r>
      <w:r>
        <w:rPr>
          <w:b w:val="1"/>
          <w:bCs w:val="1"/>
        </w:rPr>
        <w:t xml:space="preserve"> բառից հետո լրացնել «,վերահսկողությունից դուրս մնացած» բառերը։</w:t>
      </w:r>
    </w:p>
    <w:p>
      <w:pPr/>
      <w:r>
        <w:rPr>
          <w:b w:val="1"/>
          <w:bCs w:val="1"/>
        </w:rPr>
        <w:t xml:space="preserve">  2</w:t>
      </w:r>
      <w:r>
        <w:rPr>
          <w:b w:val="1"/>
          <w:bCs w:val="1"/>
        </w:rPr>
        <w:t xml:space="preserve">․</w:t>
      </w:r>
      <w:r>
        <w:rPr/>
        <w:t xml:space="preserve"> Սույն որոշումն ուժի մեջ է մտնում պաշտոնական հրապարակման հաջորդող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 վարչապետ                                                                 Ն.Փաշինյան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 «</w:t>
      </w:r>
      <w:r>
        <w:rPr>
          <w:b w:val="1"/>
          <w:bCs w:val="1"/>
          <w:u w:val="single"/>
        </w:rPr>
        <w:t xml:space="preserve">       </w:t>
      </w:r>
      <w:r>
        <w:rPr>
          <w:b w:val="1"/>
          <w:bCs w:val="1"/>
        </w:rPr>
        <w:t xml:space="preserve">» </w:t>
      </w:r>
      <w:r>
        <w:rPr>
          <w:b w:val="1"/>
          <w:bCs w:val="1"/>
          <w:u w:val="single"/>
        </w:rPr>
        <w:t xml:space="preserve">             </w:t>
      </w:r>
      <w:r>
        <w:rPr>
          <w:b w:val="1"/>
          <w:bCs w:val="1"/>
        </w:rPr>
        <w:t xml:space="preserve">2023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   ք.Երևան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B3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2026-04-03T06:15:09+04:00</dcterms:created>
  <dcterms:modified xsi:type="dcterms:W3CDTF">2026-04-03T06:15:09+04:00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