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ՊԵՏԱԿԱՆ ՍՏԱՆԴԱՐՏԱՑՄԱՆ 2023 ԹՎԱԿԱՆԻ ԾՐԱԳԻՐԸ ԵՎ 2023 ԹՎԱԿԱՆԻ ՍՏԱՆԴԱՐՏԱՑՄԱՆ ԱՇԽԱՏԱՆՔՆԵՐԻ ՑԱՆԿԸ  ՀԱՍՏԱՏԵԼՈՒ ՄԱՍԻՆ</w:t>
      </w:r>
      <w:bookmarkEnd w:id="0"/>
    </w:p>
    <w:p>
      <w:pPr>
        <w:jc w:val="end"/>
      </w:pPr>
      <w:r>
        <w:rPr/>
        <w:t xml:space="preserve">  ՆԱԽԱԳԻԾ</w:t>
      </w:r>
    </w:p>
    <w:p>
      <w:pPr/>
      <w:r>
        <w:rPr/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ՈՐՈՇՈՒՄ</w:t>
      </w:r>
    </w:p>
    <w:p>
      <w:pPr>
        <w:jc w:val="center"/>
      </w:pPr>
      <w:r>
        <w:rPr>
          <w:b w:val="1"/>
          <w:bCs w:val="1"/>
        </w:rPr>
        <w:t xml:space="preserve">N    - Լ       </w:t>
      </w:r>
    </w:p>
    <w:p>
      <w:pPr>
        <w:jc w:val="center"/>
      </w:pPr>
      <w:r>
        <w:rPr>
          <w:b w:val="1"/>
          <w:bCs w:val="1"/>
        </w:rPr>
        <w:t xml:space="preserve">ՊԵՏԱԿԱՆ ՍՏԱՆԴԱՐՏԱՑՄԱՆ 2023 ԹՎԱԿԱՆԻ ԾՐԱԳԻՐԸ ԵՎ 2023 ԹՎԱԿԱՆԻ ՍՏԱՆԴԱՐՏԱՑՄԱՆ ԱՇԽԱՏԱՆՔՆԵՐԻ ՑԱՆԿԸ </w:t>
      </w:r>
    </w:p>
    <w:p>
      <w:pPr>
        <w:jc w:val="center"/>
      </w:pPr>
      <w:r>
        <w:rPr>
          <w:b w:val="1"/>
          <w:bCs w:val="1"/>
        </w:rPr>
        <w:t xml:space="preserve">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«Ստանդարտացման մասին» Հայաստանի Հանրապետության օրենքի 9-րդ հոդվածի 1-ին մասի 3-րդ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Հաստատել`</w:t>
      </w:r>
    </w:p>
    <w:p>
      <w:pPr/>
      <w:r>
        <w:rPr/>
        <w:t xml:space="preserve">1) Պետական ստանդարտացման 2023 թվականի ծրագիրը` համաձայն N 1 հավելվածի:</w:t>
      </w:r>
    </w:p>
    <w:p>
      <w:pPr/>
      <w:r>
        <w:rPr/>
        <w:t xml:space="preserve">2) 2023 թվականի Ստանդարտացման աշխատանքների ցանկը` համաձայն N 2 հավելվածի։</w:t>
      </w:r>
    </w:p>
    <w:p>
      <w:pPr/>
      <w:r>
        <w:rPr/>
        <w:t xml:space="preserve">2․ 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 1</w:t>
      </w:r>
    </w:p>
    <w:p>
      <w:pPr>
        <w:jc w:val="end"/>
      </w:pPr>
      <w:r>
        <w:rPr/>
        <w:t xml:space="preserve">     ՀՀ կառավարության 2022 թվականի </w:t>
      </w:r>
    </w:p>
    <w:p>
      <w:pPr>
        <w:jc w:val="end"/>
      </w:pPr>
      <w:r>
        <w:rPr/>
        <w:t xml:space="preserve"> N     - Լ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ՍՏԱՆԴԱՐՏԱՑՄԱՆ 2023 ԹՎԱԿԱՆԻ ԾՐԱԳԻՐ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ՆԱԽԱԲԱՆ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տնտեսության զարգացման և միջազգային ու Եվրասիական տնտեսական միության (այսուհետ՝ ԵԱՏՄ) շուկաների հետ ինտեգրման գործընթացում կարևոր է միասնական ներդաշնակ ստանդարտների առկայությունը: Միասնական ներդաշնակ ստանդարտները ոչ միայն խթանում են միջազգային առևտուրը, այլև նպաստում են համաշխարհային լավագույն փորձի ու գիտելիքի տարածմանը, տնտեսության տարբեր ճյուղերում նորագույն տեխնոլոգիաների ներդրմանը, էներգախնայողությանը, շրջակա միջավայրի պահպանու­թյանը, գործարարության զարգացմանը, մարդկանց կյանքի ու առողջության անվտանգության ապահովմանը, երկրի պաշտպանունակության ամրացմանը և այլն:</w:t>
      </w:r>
    </w:p>
    <w:p>
      <w:pPr/>
      <w:r>
        <w:rPr/>
        <w:t xml:space="preserve">ՀՀ կառավարության «Պետական ստանդարտացման 2023 թվականի ծրագիրը և 2023 թվականի ստանդարտացման աշխատանքների ցանկը հաստատելու մասին» (այսուհետ` Ծրագիր) որոշմամբ նախատեսվում է մշակել կամ վերանայել  միջազգային և տարածաշրջանային ստանդարտներին ներդաշնակ այնպիսի ազգային ստանդարտներ, որոնք կնպաստեն Հայաստանի Հանրապետության տնտեսության տեխնոլոգիական բազայի արդիականացմանը և նորարարական ենթակառուցվածքի զարգաց­մանը, ինչպես նաև առևտրում տեխնիկական խոչընդոտների վերացմանն ու արտահանման ծավալների խթանմանը, ռազմարդյունաբերության ոլորտում աշխատանքների բարելավման, միջազգային շուկաներում և Եվրասիական տնտեսական միության անդամ երկրներում:</w:t>
      </w:r>
    </w:p>
    <w:p>
      <w:pPr/>
      <w:r>
        <w:rPr/>
        <w:t xml:space="preserve">Ազգային ստանդարտների վերանայման ընթացքում՝ համաձայն ստանդարտացման ազգային համակարգի հիմնադրական փաստաթղթերով սահմանված պահանջների կատարվում է կամ ստանդարտների ամբողջական տեքստի փոփոխություն, ներառյալ ստանդարտի նշագրի տվյալները, կամ համաձայն նշված պահանջների ձևակերպվում է ստանդարտի փոփոխություն, առանց ստանդարտի նշագրի տվյալների փոփոխության:</w:t>
      </w:r>
    </w:p>
    <w:p>
      <w:pPr/>
      <w:r>
        <w:rPr/>
        <w:t xml:space="preserve">Ծրագրի նախագծի մշակման համար հիմք են ծառայել միջազգային և տարածաշրջանային ստանդարտների հետ ազգային ստանդարտների ներդաշնակեցման վերաբերյալ միջազգային և Հայաստանի Հանրապետության մի շարք իրավական ակտերի և Առևտրի համաշխարհային կազմա­կեր­պության Առևտրում տեխնիկական խոչընդոտների վերացման համաձայնագրի պահանջները: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ԾՐԱԳՐԻ ՄՇԱԿՄԱՆ ՀԻՄՔԵՐԸ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Ծրագրի մշակման համար հիմք են ծառայել`</w:t>
      </w:r>
    </w:p>
    <w:p>
      <w:pPr/>
      <w:r>
        <w:rPr/>
        <w:t xml:space="preserve">1) «Ստանդարտացման մասին» Հայաստանի Հանրապետության օրենքը.</w:t>
      </w:r>
    </w:p>
    <w:p>
      <w:pPr/>
      <w:r>
        <w:rPr/>
        <w:t xml:space="preserve">2) «Տեխնիկական կանոնակարգման մասին» Հայաստանի Հանրապետության օրենքը.</w:t>
      </w:r>
    </w:p>
    <w:p>
      <w:pPr/>
      <w:r>
        <w:rPr/>
        <w:t xml:space="preserve">3) «Հավատարմագրման մասին»  Հայաստանի Հանրապետության օրենքը.</w:t>
      </w:r>
    </w:p>
    <w:p>
      <w:pPr/>
      <w:r>
        <w:rPr/>
        <w:t xml:space="preserve">4) «Ռազմարդյունաբերական համալիրի մասին» Հայաստանի Հանրապետության օրենքը.</w:t>
      </w:r>
    </w:p>
    <w:p>
      <w:pPr/>
      <w:r>
        <w:rPr/>
        <w:t xml:space="preserve">5) «Էներգախնայողության և վերականգնվող էներգետիկայի մասին» ՀՀ օրենքը.</w:t>
      </w:r>
    </w:p>
    <w:p>
      <w:pPr/>
      <w:r>
        <w:rPr/>
        <w:t xml:space="preserve">6) «Անասնաբուժության մասին» Հայաստանի Հանրապետության օրենքը.</w:t>
      </w:r>
    </w:p>
    <w:p>
      <w:pPr/>
      <w:r>
        <w:rPr/>
        <w:t xml:space="preserve">7) «Սննդամթերքի անվտանգության մասին» Հայաստանի Հանրապետության օրենքը.</w:t>
      </w:r>
    </w:p>
    <w:p>
      <w:pPr/>
      <w:r>
        <w:rPr/>
        <w:t xml:space="preserve">8) «Հայաստանի Հանրապետության բնակչության սանիտարահամաճարակային անվտանգության ապահովման մասին» Հայաստանի Հանրապետության օրենքը.</w:t>
      </w:r>
    </w:p>
    <w:p>
      <w:pPr/>
      <w:r>
        <w:rPr/>
        <w:t xml:space="preserve">9) «Էլեկտրոնային հաղորդակցության մասին» Հայաստանի Հանրապետության օրենքը.</w:t>
      </w:r>
    </w:p>
    <w:p>
      <w:pPr/>
      <w:r>
        <w:rPr/>
        <w:t xml:space="preserve">10) «Օզոնային շերտը քայքայող նյութերի մասին» Հայաստանի Հանրապետության օրենքը.</w:t>
      </w:r>
    </w:p>
    <w:p>
      <w:pPr/>
      <w:r>
        <w:rPr/>
        <w:t xml:space="preserve">11) «Սերմերի և տնկանյութի մասին» Հայաստանի Հանրապետության օրենք.</w:t>
      </w:r>
    </w:p>
    <w:p>
      <w:pPr/>
      <w:r>
        <w:rPr/>
        <w:t xml:space="preserve">12) Հայաստանի Հանրապետության նախագահի 2017 թվականի հունվարի 31-ի </w:t>
      </w:r>
      <w:br/>
      <w:r>
        <w:rPr/>
        <w:t xml:space="preserve"> ՆԿ-15-Ն կարգադրությունը.</w:t>
      </w:r>
    </w:p>
    <w:p>
      <w:pPr/>
      <w:r>
        <w:rPr/>
        <w:t xml:space="preserve">13) Հայաստանի Հանրապետության կառավարության 2018 թվա­կանի ապրիլի 12-ի N 426-Ն որոշումը.</w:t>
      </w:r>
    </w:p>
    <w:p>
      <w:pPr/>
      <w:r>
        <w:rPr/>
        <w:t xml:space="preserve">14) Հայաստանի Հանրապետության կառավարության 2006 թվականի դեկտեմբերի 14-ի N 1904-Ն որոշումը.</w:t>
      </w:r>
    </w:p>
    <w:p>
      <w:pPr/>
      <w:r>
        <w:rPr/>
        <w:t xml:space="preserve">15) Հայաստանի Հանրապետության կառավարության 2011 թվականի հունվարի 20-ի N 34-Ն որոշումը.</w:t>
      </w:r>
    </w:p>
    <w:p>
      <w:pPr/>
      <w:r>
        <w:rPr/>
        <w:t xml:space="preserve">16) Հայաստանի Հանրապետության կառավարության 2021 թվականի նոյեմբերի 11-ի N 1848-Ն որոշումը.</w:t>
      </w:r>
    </w:p>
    <w:p>
      <w:pPr/>
      <w:r>
        <w:rPr/>
        <w:t xml:space="preserve">17) Հայաստանի Հանրապետության կառավարության 2009 թվականի փետրվարի 19-ի N 276-Ն որոշումը.</w:t>
      </w:r>
    </w:p>
    <w:p>
      <w:pPr/>
      <w:r>
        <w:rPr/>
        <w:t xml:space="preserve">18) Հայաստանի Հանրապետության կառավարության 2021 թվականի դեկտեմբերի 09-ի N 2011-Ն որոշումը.</w:t>
      </w:r>
    </w:p>
    <w:p>
      <w:pPr/>
      <w:r>
        <w:rPr/>
        <w:t xml:space="preserve">20) Հայաստանի Հանրապետության առողջապահության նախարարի 2010 թվականի հունվարի 25-ի N 01-Ն հրամանը.</w:t>
      </w:r>
    </w:p>
    <w:p>
      <w:pPr/>
      <w:r>
        <w:rPr/>
        <w:t xml:space="preserve">21) Հայաստանի Հանրապետության բարձր տեխնոլոգիական արդյունաբերության նախարարի 2021 թվականի օգոստոսի 25-N 850-Ա և Հայաստանի Հանրապետության էկոնոմիկայի նախարարի 2021 թվականի սեպտեմբերի 15-ի N 905-Ա համատեղ հրամանը.</w:t>
      </w:r>
    </w:p>
    <w:p>
      <w:pPr/>
      <w:r>
        <w:rPr/>
        <w:t xml:space="preserve">22) «Եվրասիական տնտեսական միության մասին» 2014 թվականի մայիսի 29-ի պայմանագրին միանալու մասին» պայմանագիրը.</w:t>
      </w:r>
    </w:p>
    <w:p>
      <w:pPr/>
      <w:r>
        <w:rPr/>
        <w:t xml:space="preserve">23) «Հայաստանի Հանրապետության՝ մի կողմից, և Եվրոպական միության և ատոմային էներգիայի եվրոպական համայնքի ու դրանց անդամ պետությունների՝ մյուս կողմից, միջև Համապարփակ և ընդլայնված գործընկերության» համաձայնագիրը.</w:t>
      </w:r>
    </w:p>
    <w:p>
      <w:pPr/>
      <w:r>
        <w:rPr/>
        <w:t xml:space="preserve">24) «Առևտրի համաշխարհային կազմակերպությանը Հայաստանի Հանրապետության անդամակցության» արձանագրությունը,</w:t>
      </w:r>
    </w:p>
    <w:p>
      <w:pPr/>
      <w:r>
        <w:rPr/>
        <w:t xml:space="preserve">25) «Առևտրի տեխնիկական խոչընդոտների մասին» համաձայնագիրը։ 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ԾՐԱԳՐԻ ՆՊԱՏԱԿՆԵՐԸ ԵՎ ԴՐԱ ԻՐԱԿԱՆԱՑՈՒՄԻՑ ԱԿՆԿԱԼՎՈՂ ԱՐԴՅՈՒՆՔՆԵՐԸ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Ծրագրի նպատակներն են`</w:t>
      </w:r>
    </w:p>
    <w:p>
      <w:pPr/>
      <w:r>
        <w:rPr/>
        <w:t xml:space="preserve">1) նպաստել միջազգային լավագույն փորձի և գիտելիքների տարածմանը.</w:t>
      </w:r>
    </w:p>
    <w:p>
      <w:pPr/>
      <w:r>
        <w:rPr/>
        <w:t xml:space="preserve">2) նպաստել ազգային սննդամթերքի որոշակի տեսակներ արտադրողների և արտահանողների գործունեությանը՝ ազզային ստանդարտների մշակման միջոցով զգալիորեն պարզեցնելով արտահանման գործընթացը՝ առաջարկելով ներառել մշակվող ազգային (ՀՍՏ) ստանդարտները ԵԱՏՄ տեխնիկական կանոնակարգերի կիրարկումն ապահովող ստանդարտների ցանկերում.</w:t>
      </w:r>
    </w:p>
    <w:p>
      <w:pPr/>
      <w:r>
        <w:rPr/>
        <w:t xml:space="preserve">3) նպաստել ազգային սննդամթերքը ճանաչելի դարձնելուն.</w:t>
      </w:r>
    </w:p>
    <w:p>
      <w:pPr/>
      <w:r>
        <w:rPr/>
        <w:t xml:space="preserve">4) միջազգային և եվրոպական ստանդարտների ներդաշնակեցման միջոցով նպաստել տնտեսության տարբեր ճյուղերում նորագույն տեխնոլոգիաների, նորամուծությունների և լավագույն փորձի ներդրմանը.</w:t>
      </w:r>
    </w:p>
    <w:p>
      <w:pPr/>
      <w:r>
        <w:rPr/>
        <w:t xml:space="preserve">5) նպաստել սպառողական շուկայում արտադրանքի անվտանգության ապահովմանը.</w:t>
      </w:r>
    </w:p>
    <w:p>
      <w:pPr/>
      <w:r>
        <w:rPr/>
        <w:t xml:space="preserve">6) խթանել հայրենական արտադրանքի որակի և մրցունակության բարձրացումը.</w:t>
      </w:r>
    </w:p>
    <w:p>
      <w:pPr/>
      <w:r>
        <w:rPr/>
        <w:t xml:space="preserve">7) ապահովել ԵԱՏՄ և Հայաստանի Հանրապետության տեխնիկական կանոնակարգերի պահանջների կատարումը.</w:t>
      </w:r>
    </w:p>
    <w:p>
      <w:pPr/>
      <w:r>
        <w:rPr/>
        <w:t xml:space="preserve">8) վերացնել առևտրում առկա տեխնիկական խոչընդոտները.</w:t>
      </w:r>
    </w:p>
    <w:p>
      <w:pPr/>
      <w:r>
        <w:rPr/>
        <w:t xml:space="preserve">9) նպաստել ռազմարդյունաբերության ոլորտում աշխատանքների կարգավորմանը.</w:t>
      </w:r>
    </w:p>
    <w:p>
      <w:pPr/>
      <w:r>
        <w:rPr/>
        <w:t xml:space="preserve">10) ապահովել սպառողների շահերի պաշտպանությունը և սպառողական իրազեկության բարձրացումը տեխնիկական կանոնակարգման ենթակա ոլորտներում.</w:t>
      </w:r>
    </w:p>
    <w:p>
      <w:pPr/>
      <w:r>
        <w:rPr/>
        <w:t xml:space="preserve">11) Եվրասիական տնտեսական միության տեխնիկական կանոնակարգերի պահանջների ապահովում.</w:t>
      </w:r>
    </w:p>
    <w:p>
      <w:pPr/>
      <w:r>
        <w:rPr/>
        <w:t xml:space="preserve">12) Հայաստանի Հանրապետության օրենսդիր և պետական կառավարման մարմիններն ու կազմակերպություններն ապահովել լավագույն փորձի ու գիտելիքի վրա հիմնված նորմատիվատեխնիկական բազայով` որոշումների ընդունման գործընթացին աջակցելու և Հայաստանի Հանրապետության օրենսդրության կատարելագործման համար կիրառելու նպատակով: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Ծրագրի իրականացումից ակնկալվող արդյունքներն են`</w:t>
      </w:r>
    </w:p>
    <w:p>
      <w:pPr/>
      <w:r>
        <w:rPr/>
        <w:t xml:space="preserve">1) ազգային ստանդարտների մշակում և կիրառում (ազգային ստանդարտների անվանումները մշակման ընթացքում կարող են որոշակի փոփոխությունների ենթարկվել՝ մասնագիտական աշխատանքային խմբերի և տեխնիկական հանձնաժողովների կողմից ազգային ստանդարտների նախագծերի քննարկման արդյունքում), ինչն էլ կապահովի`</w:t>
      </w:r>
    </w:p>
    <w:p>
      <w:pPr/>
      <w:r>
        <w:rPr/>
        <w:t xml:space="preserve">ա. ռազմարդյունաբերության համակարգում աշխատանքների կարգավորում և բարելավում.</w:t>
      </w:r>
    </w:p>
    <w:p>
      <w:pPr/>
      <w:r>
        <w:rPr/>
        <w:t xml:space="preserve">բ. շենքերի էներգաարդյունավետության բարելավում և էներգախնայողության ապահովում.</w:t>
      </w:r>
    </w:p>
    <w:p>
      <w:pPr/>
      <w:r>
        <w:rPr/>
        <w:t xml:space="preserve">գ. շրջակա միջավայրի և անվտանգության պահանջների պահպանում.</w:t>
      </w:r>
    </w:p>
    <w:p>
      <w:pPr/>
      <w:r>
        <w:rPr/>
        <w:t xml:space="preserve">դ. ոչ վերարտադրողական կենդանիների անասնաբուժական կլինիկաների և վաճառքի կետերի անվտանգության պահանջների ապահովում.</w:t>
      </w:r>
    </w:p>
    <w:p>
      <w:pPr/>
      <w:r>
        <w:rPr/>
        <w:t xml:space="preserve">ե. հողերի փորձարկման և նմուշառման արդիական մեթոդների սահմանում.</w:t>
      </w:r>
    </w:p>
    <w:p>
      <w:pPr/>
      <w:r>
        <w:rPr/>
        <w:t xml:space="preserve">զ. ՀՀ կազմակերպություններում որակի կառավարման համակարգերի ներդրման բարելավում.</w:t>
      </w:r>
    </w:p>
    <w:p>
      <w:pPr/>
      <w:r>
        <w:rPr/>
        <w:t xml:space="preserve">է. Հայաստանի Հանրապետության տնտեսական գործունեության համար արդիականություն ներկայացնող սննդի պահածոյացման և վերամշակման, ինչպես նաև սննդային կիսապատրաստվածքների պատրաստման գործընթացի հեշտացում և տեխնիկական խոչընդոտների վերացում.</w:t>
      </w:r>
    </w:p>
    <w:p>
      <w:pPr/>
      <w:r>
        <w:rPr/>
        <w:t xml:space="preserve">ը․ թվային ստորագրության ստեղծման սարքի միջոցով պրոֆիլների անվտանգության ապահովում փաստաթղթաշրջանառության իրականացման ընթացքում.</w:t>
      </w:r>
    </w:p>
    <w:p>
      <w:pPr/>
      <w:r>
        <w:rPr/>
        <w:t xml:space="preserve">թ. անկարան գազի բալոնների պարբերական հսկողության և փորձարկումների պահանջների սահմանում.</w:t>
      </w:r>
    </w:p>
    <w:p>
      <w:pPr/>
      <w:r>
        <w:rPr/>
        <w:t xml:space="preserve">ժ․ թվային ինտերակտիվ հեռուստատեսության զարգացման ծրագրի իրականացման ապահովում.</w:t>
      </w:r>
    </w:p>
    <w:p>
      <w:pPr/>
      <w:r>
        <w:rPr/>
        <w:t xml:space="preserve">ժա. միջազգային պահանջներին համապատասխան ավտոտրանսպորտային միջոցների նույնականացման (VIN) ծածկագրերի և ավտոտրանսպորտային միջոցների արտադրողներին WMI ծածկագրի տրամադրման կարգի սահմանում.</w:t>
      </w:r>
    </w:p>
    <w:p>
      <w:pPr/>
      <w:r>
        <w:rPr/>
        <w:t xml:space="preserve">ժբ. տնկիների ընդունման և տեխնիկական պահանջների սահմանում.</w:t>
      </w:r>
    </w:p>
    <w:p>
      <w:pPr/>
      <w:r>
        <w:rPr/>
        <w:t xml:space="preserve">ժգ. թանկարժեք մետաղներից պատրաստաված արտադրատեսակների ոչ քայքայիչ փորձարկման մեթոդի սահմանում:</w:t>
      </w:r>
    </w:p>
    <w:p>
      <w:pPr/>
      <w:r>
        <w:rPr/>
        <w:t xml:space="preserve">2) միջազգային ստանդարտներին ազգային ստանդարտների ներդաշնակեցման մակարդակի բարձրացման, որը կխթանի՝</w:t>
      </w:r>
    </w:p>
    <w:p>
      <w:pPr/>
      <w:r>
        <w:rPr/>
        <w:t xml:space="preserve">ա. հայրենական արտադրանքի մրցունակության և շահութաբերության բարձրացումը.</w:t>
      </w:r>
    </w:p>
    <w:p>
      <w:pPr/>
      <w:r>
        <w:rPr/>
        <w:t xml:space="preserve">բ. չհիմնավորված տեխնիկական խոչընդոտների վերացումը՝ ապահովելով ազատ առևտուր.</w:t>
      </w:r>
    </w:p>
    <w:p>
      <w:pPr/>
      <w:r>
        <w:rPr/>
        <w:t xml:space="preserve">3) ստանդարտացման միջազգային, տարածաշրջանային կազմակերպությունների հետ համագործակցություն՝</w:t>
      </w:r>
    </w:p>
    <w:p>
      <w:pPr/>
      <w:r>
        <w:rPr/>
        <w:t xml:space="preserve">ա. Ստանդարտացման միջազգային, տարածաշրջանային կազմակերպությունների հետ համագործակցությունն ու աշխատանքների կազմակերպման ծրագիրը հնարավորություն է տալիս մասնակցելու Ստանդարտացման միջազգային կազմակերպության (ԻՍՕ), Ստանդարտացման եվրոպական կոմիտեի (ՍԵՆ) և Անկախ պետությունների համագործակցություն (այսուհետ՝ ԱՊՀ) ստանդարտացման միջպետական խորհրդի, ԵԱՏՄ-ի ու դրանց ստանդարտացման տեխնիկական հանձնաժողովների աշխատանքներին, կիրառելու այդ կազմակերպությունների կողմից ընդունված ստանդարտները, ներկայացնելու նրանց կողմից մշակված ստանդարտների նախագծերի վերաբերյալ Հայաստանի Հանրապետության շահագրգիռ մարմինների և «Ստանդարտացման և չափագիտության ազգային մարմին» ՓԲԸ առաջարկությունները` դրանով նպաստելով հայրենական արտադրողների կողմից արտադրված ու մատուցված ծառայությունների արտահանմանը՝ ինչպես միջազգային, այնպես էլ՝ տարածաշրջանային (Եվրամիության, ԵԱՏՄ և ԱՊՀ երկրներ) շուկաներ: Բացի դրանից, հանդիսանալով միջազգային ստանդարտացման վերը նշված կազմակերպությունների անդամ, ստանդարտացման ազգային մարմինը պարտավոր է մասնակից լինել այդ կազմակերպությունների աշխատանքներին և ակտիվորեն մասնակցել հրավիրվող խորհրդակցություններին ու տարեկան վեհաժողովներին: Այդպիսի մասնակցությունը բարձրացնում է Հայաստանի Հանրապետության հեղինակությունը միջազգային ասպարեզում և ամեն անգամ թույլ է տալիս հիմք դնել տարբեր շահագրգիռ կազմակերպությունների հետ նոր շահավետ համագործակցության.</w:t>
      </w:r>
    </w:p>
    <w:p>
      <w:pPr/>
      <w:r>
        <w:rPr/>
        <w:t xml:space="preserve">4) Ստանդարտների ազգային ֆոնդի վարման և տեղեկատվական սպասարկման աշխատանքներ՝</w:t>
      </w:r>
    </w:p>
    <w:p>
      <w:pPr/>
      <w:r>
        <w:rPr/>
        <w:t xml:space="preserve">ա. ստանդարտների ազգային ֆոնդի համալրման ու վարման աշխատանքները հնարավորություն են տալիս Հայաստանի Հանրապետությանն ունենալու ազգային ստանդարտների արդիականացված ֆոնդ՝ միջազգային և տարածաշրջանային ստանդարտներին ներդաշնակ․</w:t>
      </w:r>
    </w:p>
    <w:p>
      <w:pPr/>
      <w:r>
        <w:rPr/>
        <w:t xml:space="preserve">բ. 2023 թվականին իրականացվելու են ազգային ֆոնդի համալրման միջոցառումներ, որոնց արդյունքում ազգային ֆոնդը կհամալրվի միջազգային (ԻՍՕ), եվրոպական (ԵՆ), միջպետական (ԳՕՍՏ) և Ռուսաստանի Դաշնության (ԳՕՍՏ Ռ) նոր և արդիականացված ստանդարտներով՝ այդ կազմակերպությունների ստանդարտների թարմացմանը համարժեք: Այդ նոր ստանդարտները որպես տեղեկատվական ռեսուրս են ծառայում Հայաստանի Հանրապետության պետական կառավարման և տեղական ինքնակառավարման մարմինների, կազմակերպությունների և շահագրգիռ անձանց համար` տնտեսության տարբեր ճյուղերում անհրաժեշտ և պահանջված գիտելիքների, տեխնոլոգիաների, կառավարման լավագույն փորձի, խորհրդատվության և ուղեցույցների կիրառման նպատակով: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ԾՐԱԳՐԻ ԻՐԱԿԱՆԱՑՄԱՆ ՍԿԶԲՈՒՆՔՆԵՐԸ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Ծրագրի շրջանակներում աշխատանքներն իրականացվելու են ըստ հետևյալ սկզբունքների`</w:t>
      </w:r>
    </w:p>
    <w:p>
      <w:pPr/>
      <w:r>
        <w:rPr/>
        <w:t xml:space="preserve">1) ազգային ստանդարտների մշակման, ընդունման և կամավոր կիրառման գործընթացում բոլոր շահագրգիռ կողմերի կամավոր ու հավասար մասնակցության իրավունքի պահպանում.</w:t>
      </w:r>
    </w:p>
    <w:p>
      <w:pPr/>
      <w:r>
        <w:rPr/>
        <w:t xml:space="preserve">2) շահագրգիռ կողմերի փոխհամաձայնության վրա հիմնված ազգային ստանդարտների մշակում և ընդունում.</w:t>
      </w:r>
    </w:p>
    <w:p>
      <w:pPr/>
      <w:r>
        <w:rPr/>
        <w:t xml:space="preserve">3) ստանդարտացման գործընթացի բոլոր փուլերում աշխատանքների թափանցիկություն և պատշաճ մակարդակով հանրային իրազեկում.</w:t>
      </w:r>
    </w:p>
    <w:p>
      <w:pPr/>
      <w:r>
        <w:rPr/>
        <w:t xml:space="preserve">4) ստանդարտացման գործընթացում շահագրգիռ կողմերի համընդհանուր շահերի նկատմամբ որևէ անձնական շահի գերիշխման կանխարգելում.</w:t>
      </w:r>
    </w:p>
    <w:p>
      <w:pPr/>
      <w:r>
        <w:rPr/>
        <w:t xml:space="preserve">5) ազգային ստանդարտների համապատասխանություն միմյանց, Հայաստանի Հանրապետության օրենքներով, ենթաօրենսդրական ակտերով և Հայաստանի Հանրապետությունում վավերացված միջազգային պայմանագրերով սահմանված պահանջներին.</w:t>
      </w:r>
    </w:p>
    <w:p>
      <w:pPr/>
      <w:r>
        <w:rPr/>
        <w:t xml:space="preserve">6) գիտության և տեխնոլոգիայի համաշխարհային նորարարական, առաջադիմական նվաճումների միջազգային (այդ թվում` եվրոպական) ստանդարտացման կանոններն ու արդյունքները հաշվի առնելը.</w:t>
      </w:r>
    </w:p>
    <w:p>
      <w:pPr/>
      <w:r>
        <w:rPr/>
        <w:t xml:space="preserve">7) միջազգային և տարածաշրջանային ստանդարտներին ներդաշնակ ազգային ստանդարտների մշակում` հաշվի առնելով աշխարհագրական, կլիմայական և հիմնարար տեխնոլոգիական բնույթի տարբերությունների առկայությունը.</w:t>
      </w:r>
    </w:p>
    <w:p>
      <w:pPr/>
      <w:r>
        <w:rPr/>
        <w:t xml:space="preserve">8) գործողության մեջ դրված ազգային ստանդարտների և դրանց փոփոխությունների պատշաճ ծանուցում բոլոր շահագրգիռ կողմերին.</w:t>
      </w:r>
    </w:p>
    <w:p>
      <w:pPr/>
      <w:r>
        <w:rPr/>
        <w:t xml:space="preserve">9) ստանդարտացման աշխատանքների իրականացում՝ տեխնիկական հանձնաժողովների և աշխատանքային խմբերի միջոցով.</w:t>
      </w:r>
    </w:p>
    <w:p>
      <w:pPr/>
      <w:r>
        <w:rPr/>
        <w:t xml:space="preserve">10) ստանդարտների մշակում և ընդունում` ապահովելով մարդու առողջության և անվտանգության պահպանությունը, շրջակա միջավայրի, այդ թվում՝ բուսական և կենդանական աշխարհի պահպանությունը, ազգային անվտանգության ապահովումը, անբարեխիղճ գործելակերպի կանխարգելումը: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ԾՐԱԳՐԱՅԻՆ ՄԻՋՈՑԱՌՈՒՄՆԵՐԻ ՀԱՄԱԿԱՐԳԸ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Ստանդարտների մշակման ծառայությունների պետական ծրագիրը ձևավորվել է ստանդարտացման ոլորտի շահագրգիռ բոլոր կողմերի, այդ թվում` ՀՀ պետական կառավարման մարմինների և ստանդարտացման տեխնիկական հանձնաժողովների առաջարկությունների հիման վրա: Այն նաև մեծապես հիմնված է ՀՀ կառավարության կողմից հռչակված տնտեսական գերակայությունների, տնտեսական քաղաքականության, սահմանված պետական ծրագրերի իրականացման և միջազգային համաձայնագրերով ստանձնած ՀՀ պարտավորություններից բխող պահանջների վրա:</w:t>
      </w:r>
    </w:p>
    <w:p>
      <w:pPr>
        <w:numPr>
          <w:ilvl w:val="0"/>
          <w:numId w:val="7"/>
        </w:numPr>
      </w:pPr>
      <w:r>
        <w:rPr/>
        <w:t xml:space="preserve">Ստանդարտացման աշխատանքների ծրագրով նախատեսվում է մշակել ազգային ստանդարտների՝ տնտեսության և արդյունաբերության հետևյալ ոլորտների համար.</w:t>
      </w:r>
    </w:p>
    <w:p>
      <w:pPr/>
      <w:r>
        <w:rPr/>
        <w:t xml:space="preserve">1)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Ռազմարդյունաբերություն</w:t>
      </w:r>
      <w:r>
        <w:rPr/>
        <w:t xml:space="preserve">. ռազմարդյունաբերության ոլորտի աշխատանքները կարգավորելու նպատակով ծրագրով նախատեսված է մշակել մինչև 20 մմ տրամաչափով հրաձգային զենքերի փամփուշտների ապամոնտաժման տեխնոլոգիական գործընթացը սահմանող, արտադրատեսակներին ներկայացվող էրգոնոմիկային և տեխնիկական էսթետիկային ներկայացվող պահանջների սահմանող ազգային ստանդարտներ, ծրագրային փաստաթղթերի միասնական համակարգի ստանդարտներ: Նախատեսվում է վերնայել արդեն իսկ գործող որոշ ռազմական ազգային ստանդարտները:   </w:t>
      </w:r>
    </w:p>
    <w:p>
      <w:pPr/>
      <w:r>
        <w:rPr/>
        <w:t xml:space="preserve">2)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Սննդամթերք.</w:t>
      </w:r>
      <w:r>
        <w:rPr/>
        <w:t xml:space="preserve"> սննդամթերքի ոլորտում նախատեսվում է մշակել ազգային ստանդարտ, որը սահմանում է ՀՀ տնտեսական գործունեության համար արդիականություն ներկայացնող սննդի պահածոյացման և վերամշակման գործընթացում ներկայացվող պահանջներ: Նախատեսվում է մշակել նաև սննդային կիսապատրաստվածքների արտադրանքների բնութագրերը և ֆիզիկաքիմիական ցուցանիշները, փաթեթավորման և մակնշման պահանջները, պահման և փոխադրման պայմանները  սահմանող ազգային ստանդարտ: Մշակվելու են ազգային ստանդարտներ սննդամթերքի այն տեսակների համար, որոնց վերաբերյալ չկան գործող տարածաշրջանային և միջպետական ստանդարտներ, ինչը մեծապես կաջակցի հայրենական արտադրողին՝ վերացնելով արտահանման ընթացքում առաջացող տեխնիկական խոչընդոտները:</w:t>
      </w:r>
    </w:p>
    <w:p>
      <w:pPr/>
      <w:r>
        <w:rPr/>
        <w:t xml:space="preserve">3)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Էներգախնայողություն և էներգաարդյունավետություն.</w:t>
      </w:r>
      <w:r>
        <w:rPr>
          <w:b w:val="1"/>
          <w:bCs w:val="1"/>
        </w:rPr>
        <w:t xml:space="preserve"> </w:t>
      </w:r>
      <w:r>
        <w:rPr/>
        <w:t xml:space="preserve">էներգախնայողության և էներգաարդյունավետության ոլորտում նախատեսվում է մշակել շենքերի աուդիտին և շենքերում էներգետիկ համակարգերի տնտեսական գնահատման ընթացակարգի սահմանմանը վերաբերող ազգային ստանդարտներ՝ եվրոպական պահանջներին ներդաշնակ:</w:t>
      </w:r>
    </w:p>
    <w:p>
      <w:pPr/>
      <w:r>
        <w:rPr/>
        <w:t xml:space="preserve">4)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Կառավարման համակարգեր</w:t>
      </w:r>
      <w:r>
        <w:rPr/>
        <w:t xml:space="preserve">. տվյալ ոլորտում նախատեսվում է մշակել ստանդարտներ, որոնց միջոցով սահմանվելու են ստուգում և վավերացում իրականացնող մարմիններին ներկայացվող պահանջները և սկզբունքները, ինչպես նաև կազմակերպության որակի կառավարման համակարգում անձնակազմի ներգրավման և  ներգրավվածության բարձրացման ցուցումները։</w:t>
      </w:r>
    </w:p>
    <w:p>
      <w:pPr/>
      <w:r>
        <w:rPr/>
        <w:t xml:space="preserve">5) </w:t>
      </w:r>
      <w:r>
        <w:rPr>
          <w:b w:val="1"/>
          <w:bCs w:val="1"/>
          <w:u w:val="single"/>
        </w:rPr>
        <w:t xml:space="preserve">Հողի որակ</w:t>
      </w:r>
      <w:r>
        <w:rPr/>
        <w:t xml:space="preserve">. տվյալ ոլորտում նախատեսվում է մշակել միջազգային ստանդարտներին ներդաշնակ արդիական փորձարկման և նմուշառման մեթոդներ սահմանող ազգային ստանդարտներ:</w:t>
      </w:r>
    </w:p>
    <w:p>
      <w:pPr/>
      <w:r>
        <w:rPr/>
        <w:t xml:space="preserve">6)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Հեռահաղորդակցություն.</w:t>
      </w:r>
      <w:r>
        <w:rPr>
          <w:b w:val="1"/>
          <w:bCs w:val="1"/>
        </w:rPr>
        <w:t xml:space="preserve"> </w:t>
      </w:r>
      <w:r>
        <w:rPr/>
        <w:t xml:space="preserve">տվյալ ոլորտում նախատեսվում է մշակել ՀՀ-ում թվային ինտերակտիվ հեռուստատեսության զարգացման ծրագրի իրականացման ապահովման մաս կազմող եվրոպական պահանջներին ներդաշնակ ազգային ստանդարտ:</w:t>
      </w:r>
    </w:p>
    <w:p>
      <w:pPr/>
      <w:r>
        <w:rPr/>
        <w:t xml:space="preserve">7) </w:t>
      </w:r>
      <w:r>
        <w:rPr>
          <w:b w:val="1"/>
          <w:bCs w:val="1"/>
          <w:u w:val="single"/>
        </w:rPr>
        <w:t xml:space="preserve">Շրջակա միջավայր.</w:t>
      </w:r>
      <w:r>
        <w:rPr/>
        <w:t xml:space="preserve"> Մոնրեալի արձանագրությամբ և արձանագրության Կիգալիի փոփոխությամբ Հայաստանը ստանձնել է պարտավորություններ, համաձայն որոնց՝ հայկական տնտեսության սառնարանային, օդորակման և ջերմամատակարարման բնագավառներում աստիճանաբար անցում պետք է կատարվի բնական դյուրավառ սառնագենտներին: Տվյալ սառնագենտներ պարունակող սարքավորումների մոնտաժման ընթացքում կատարվող մասնագիտական աշխատանքը անձնակազմի և շրջակա միջավայրի համար լրացուցիչ անվտանգային հարցեր է հարուցում, որոնց արդյունավետ լուծման կարևորագույն և առաջնային գործոններից է ոլորտային ստանդարտի կիրառումը:</w:t>
      </w:r>
    </w:p>
    <w:p>
      <w:pPr/>
      <w:r>
        <w:rPr/>
        <w:t xml:space="preserve">8) </w:t>
      </w:r>
      <w:r>
        <w:rPr>
          <w:b w:val="1"/>
          <w:bCs w:val="1"/>
          <w:u w:val="single"/>
        </w:rPr>
        <w:t xml:space="preserve">Թվային ստորագրություններ</w:t>
      </w:r>
      <w:r>
        <w:rPr/>
        <w:t xml:space="preserve">. այս ոլորտում նախատեսվում է մշակել ստանդարտներ, որոնք սահմանելու են անվտանգ թվային ստորագրությունների ստեղծման սարքի պաշտպանության պրոֆիլներ՝ թվային ստորագրությունների ստեղծման և կիրառման նպատակով:</w:t>
      </w:r>
    </w:p>
    <w:p>
      <w:pPr/>
      <w:r>
        <w:rPr/>
        <w:t xml:space="preserve">9) </w:t>
      </w:r>
      <w:r>
        <w:rPr>
          <w:b w:val="1"/>
          <w:bCs w:val="1"/>
          <w:u w:val="single"/>
        </w:rPr>
        <w:t xml:space="preserve">Ճանապարհային տրանսպորտ</w:t>
      </w:r>
      <w:r>
        <w:rPr/>
        <w:t xml:space="preserve">. նախատեսվում է միջազգային պահանջներին ներդաշնակ մշակել ազգային ստանդարտներ, որոնցով սահմանվելու են համապատասխան ավտոտրանսպորտային միջոցի նույնականացման (VIN) ծածկագրերի և ավտոտրանսպորտային միջոցների արտադրողներին WMI ծածկագրի տրամադրման կարգի սահմանում:</w:t>
      </w:r>
    </w:p>
    <w:p>
      <w:pPr/>
      <w:r>
        <w:rPr/>
        <w:t xml:space="preserve">10) </w:t>
      </w:r>
      <w:r>
        <w:rPr>
          <w:b w:val="1"/>
          <w:bCs w:val="1"/>
          <w:u w:val="single"/>
        </w:rPr>
        <w:t xml:space="preserve">Անասնաբուժական ծառայություններ, վաճառք</w:t>
      </w:r>
      <w:r>
        <w:rPr/>
        <w:t xml:space="preserve">. տվյալ ոլորտում նախատեսվում է մշակել ստանդարտներ, որոնք սահմանելու են ոչ վերարտադրողական կենդանիների հիվանդությունների բուժմամբ և կանխարգելմամբ զբաղվող անասնաբուժական կլինիկաներին և մեծածախ և մանրածախ առևտրով զբաղվող օբյեկտներին ներկայացվող պահանջներ:</w:t>
      </w:r>
    </w:p>
    <w:p>
      <w:pPr/>
      <w:r>
        <w:rPr/>
        <w:t xml:space="preserve">11) </w:t>
      </w:r>
      <w:r>
        <w:rPr>
          <w:b w:val="1"/>
          <w:bCs w:val="1"/>
          <w:u w:val="single"/>
        </w:rPr>
        <w:t xml:space="preserve">Տնկիներ</w:t>
      </w:r>
      <w:r>
        <w:rPr/>
        <w:t xml:space="preserve">. նախատեսվում է մշակել տնկիների ընդունման, ֆիզիկաքիմիական ցուցանիշները, փաթեթավորման և մակնշման պահանջները, պահման և փոխադրման պայմանները  սահմանող ազգային ստանդարտ:</w:t>
      </w:r>
    </w:p>
    <w:p>
      <w:pPr/>
      <w:r>
        <w:rPr/>
        <w:t xml:space="preserve">12) </w:t>
      </w:r>
      <w:r>
        <w:rPr>
          <w:b w:val="1"/>
          <w:bCs w:val="1"/>
          <w:u w:val="single"/>
        </w:rPr>
        <w:t xml:space="preserve">Գազի բալոններ</w:t>
      </w:r>
      <w:r>
        <w:rPr/>
        <w:t xml:space="preserve">. նախատեսվում է մշակել ՀՀ կառավարության 2021 թվականի դեկտեմբերի 09-ի N 2011-Ն որոշման 21-րդ կետի կիրարկման ապահովման նպատակով պողպատից և ալյումինի համահալվածքներից անկարան գազի բալոնների և խողովակների պարբերական հսկողությունը և փորձարկումները սահմանող ազգային ստանդարտ՝ միջազգային պահանջներին ներդաշնակ:</w:t>
      </w:r>
    </w:p>
    <w:p>
      <w:pPr/>
      <w:r>
        <w:rPr/>
        <w:t xml:space="preserve">13) </w:t>
      </w:r>
      <w:r>
        <w:rPr>
          <w:b w:val="1"/>
          <w:bCs w:val="1"/>
          <w:u w:val="single"/>
        </w:rPr>
        <w:t xml:space="preserve">Թանկարժեք մետաղներ</w:t>
      </w:r>
      <w:r>
        <w:rPr/>
        <w:t xml:space="preserve">. նախատեսվում է մշակել թանկարժեք մետաղների նմուշի հաստատման համար վերլուծության մեթոդ սահմանող ազգային ստանդարտ՝ միջազգային պահանջներին ներդաշնակ:</w:t>
      </w:r>
    </w:p>
    <w:p>
      <w:pPr>
        <w:numPr>
          <w:ilvl w:val="0"/>
          <w:numId w:val="8"/>
        </w:numPr>
      </w:pPr>
      <w:r>
        <w:rPr/>
        <w:t xml:space="preserve">Միջազգային ու տարածաշրջանային ստանդարտացման համագործակցության շրջանակներում.</w:t>
      </w:r>
    </w:p>
    <w:p>
      <w:pPr/>
      <w:r>
        <w:rPr/>
        <w:t xml:space="preserve">1) Ստանդարտացման ազգային մարմինը 1997 թվականից Ստանդարտացման միջազգային կազմակերպության (ԻՍՕ) լիիրավ և 2007 թվականից Ստանդարտացման եվրոպական կոմիտեի (ՍԵՆ) գործընկեր և 2008 թվականից` միացող անդամ է: Մասնակցում է Ստանդարտացման միջազգային կազմակերպության 59 տեխնիկական հանձնաժողովի ու ենթահանձնաժողովի և 3 քաղաքականության մշակման հանձնաժողովի, Ստանդարտաց­ման եվրոպական կոմիտեի 3 հանձնաժողովի աշխատանքներին: Միջազգային ու եվրոպական ստանդարտների նախագծերի քննարկման կարևորագույն փուլերում ստանդարտացման ազգային մարմնի մասնակցությունն ակտիվացնելու նպատակով անհրաժեշտ է նշված հեղինակավոր կազմա­կերպությունների ստանդարտացման տեխնիկական հանձնաժողով­ների մասնակցու­թյան ընդլայնում: Հաշվի առնելով երկրի տնտեսության զարգացման գերակա ուղղություն­ները` անհրաժեշտ է ակտիվացնել միջազգային ստանդարտացման աշխատանքները տնտեսության այդ ոլորտներն ընդգրկող տեխ­նիկական հանձնաժողովներում: Այդ տեխնի­կական հանձնա­ժողովներում աշխատանքների ակտիվացումը կնպաստի միջազգային և եվրոպական ստանդարտների նախագծերի վերաբերյալ մասնագիտական կարծիքի ձևավորմանը, Հայաստանի Հանրապետությունում դրանց կիրառման անհրաժեշ­տության հիմնավորմանը: Միջազգային ու եվրոպական ստանդարտների ընդունման գործընթացում ստանդարտների քննարկման և ընդունման շղթան ամբողջական դարձնելու նկատառումով նախատեսվում է Հայաստանի Հանրապետությունում ստեղծել համանման տեխնիկական հանձնաժողովներ: Այս ստանդար­տացման հանձնաժողովներում իրենց համաձայնությամբ կընդգրկվեն պետական կառավարման, գիտական ինստիտուտների, հասարակական կազմա­կեր­պու­թյունների, արտադրական կազմակերպությունների ներկայա­ցուցիչներ, որոնք կկատարեն միջազգային ու եվրոպական ստանդարտների նախագծերի փորձաքննություն և կաշխատեն հանձնաժողովներում դրանց կիրառման հնարավորու­թյունների գնահատ­ման ուղղությամբ, անհրա­ժեշտության դեպքում, կմշակվեն այդ ստանդարտ­ներին ներդաշ­նակ ազգային ստան­դարտներ:</w:t>
      </w:r>
    </w:p>
    <w:p>
      <w:pPr/>
      <w:r>
        <w:rPr/>
        <w:t xml:space="preserve">2) Հայաստանի Հանրապետությունը 2015 թ. հունվարի 1-ից անդամակցում է Եվրասիական տնտեսական միությանը, իսկ ստանդարտների ազգային մարմինն անդամակցում է ԵԱՏՄ անդամ պետությունների ստանդարտացման ազգային մարմինների ղեկավարների խորհրդին, ինչպես նաև ընդգրկվել է այդ կառույցի տարբեր աշխատանքային խմբերում։ Ելնելով վերոնշյալից` նախատեսվում է ակտիվացնել Հայաստանի Հանրապետության մասնակցությունը միջպետական ստանդարտացման աշխատանքներում: Հետևաբար, անհրաժեշտություն է առաջանում ստանդարտացման ոլորտի մասնագետների մասնակցությունը ԱՊՀ ՍՉՍ ՄՊԽ Ստանդարտացման գիտատեխնիկական հանձնաժողովի և ԵԱՏՄ տարբեր ենթահանձնաժողովների նիստերին: Համագործակցության սերտացման արդյունքում հնարավոր կլինի ՀՀ-ում գործողության մեջ դնել և կիրառել ԵԱՏՄ շուրջ 47 տեխնիկական կանոնակարգերի պահանջներն ապահովող ստանդարտները:</w:t>
      </w:r>
    </w:p>
    <w:p>
      <w:pPr/>
      <w:r>
        <w:rPr/>
        <w:t xml:space="preserve">3) Միջազգային (ԻՍՕ) և միջպետական (ԳՕՍՏ) ստանդարտների նախագծերի փորձաքննություն – ազգային ստանդարտացման հանձնաժողովներում պետք է կատարվի միջազգային և միջպետական ստանդարտների նախագծերի վերաբերյալ մասնագիտական կարծիքի ձևավորում և փորձաքննություն:</w:t>
      </w:r>
    </w:p>
    <w:p>
      <w:pPr/>
      <w:r>
        <w:rPr/>
        <w:t xml:space="preserve">4)  Միջազգային և միջպետական ստանդարտ­ների նախագծերի էլեկտրոնային քվեարկություն Հայաստանի Հանրապետությունում տնտեսության գերակա ուղղությունների զարգացմանը նպաստող որոշակի ոլորտների միջազգային և միջպետական ստանդարտների նախագծերի էլեկտրոնային քվեարկություն՝ հետագայում դրանք Հայաստանի Հանրապետությունում ներդնելու հեռահար նպատակով:</w:t>
      </w:r>
    </w:p>
    <w:p>
      <w:pPr>
        <w:numPr>
          <w:ilvl w:val="0"/>
          <w:numId w:val="9"/>
        </w:numPr>
      </w:pPr>
      <w:r>
        <w:rPr/>
        <w:t xml:space="preserve">Ստանդարտների ազգային ֆոնդի վարման և տեղեկատվական սպասարկման աշխատանքների իրականացում, որի շրջանակներում․</w:t>
      </w:r>
    </w:p>
    <w:p>
      <w:pPr/>
      <w:r>
        <w:rPr/>
        <w:t xml:space="preserve">1) ծրագրով նախատեսվում է իրականացնել հետևյալ աշխատանքները՝ ազգային ֆոնդի վարման և տեղեկատվական սպասարկման համար՝</w:t>
      </w:r>
    </w:p>
    <w:p>
      <w:pPr/>
      <w:r>
        <w:rPr/>
        <w:t xml:space="preserve">ա. ազգային ֆոնդի համալրման, հաշվառման ու վարման աշխատանքների կազմակերպում և իրականացում.</w:t>
      </w:r>
    </w:p>
    <w:p>
      <w:pPr/>
      <w:r>
        <w:rPr/>
        <w:t xml:space="preserve">բ. ստանդարտների էլեկտրոնային տվյալների բազայի վարում թվայնացված տեղեկատվական որոնման համակարգի միջոցով.</w:t>
      </w:r>
    </w:p>
    <w:p>
      <w:pPr/>
      <w:r>
        <w:rPr/>
        <w:t xml:space="preserve">գ. Հայաստանի Հանրապետության պետական կառավարման մարմիններին և կազմակերպություններին ստանդարտների և տեղեկատվության տրամադրման աշխատանքների կազմակերպում.</w:t>
      </w:r>
    </w:p>
    <w:p>
      <w:pPr/>
      <w:r>
        <w:rPr/>
        <w:t xml:space="preserve">դ. Հայաստանի Հանրապետության տարածքում գործող ստանդարտների ամբողջ տեքստի տվյալների բազայի (էլեկտրոնային տարբերակի) արդիականացման, հաշվառման և պահման աշխատանքների կազմակերպում.</w:t>
      </w:r>
    </w:p>
    <w:p>
      <w:pPr/>
      <w:r>
        <w:rPr/>
        <w:t xml:space="preserve">ե. ստանդարտների տվյալների բազայից սպառողների (օգտագործողների) օգտվելու ապահովում և համացանցի միջոցով ստանդարտների էլեկտրո­նային վաճառքի իրականացում.</w:t>
      </w:r>
    </w:p>
    <w:p>
      <w:pPr/>
      <w:r>
        <w:rPr/>
        <w:t xml:space="preserve">զ. Ստանդարտացման միջազգային կազմակերպության, Ստանդարտացման եվրոպական կոմիտեի, ԵԱՏՄ-ի և ԱՊՀ Ստանդարտացման, չափագիտության և սերտիֆիկացման Միջպետական խորհրդի շրջանակներում գործող տեղեկատվական համակարգերի ինտեգրման աշխատանքների զարգացում (ստանդարտ­ների էլեկտրոնային տարբերակների ստացում, շահագրգիռ կողմերի ապահովում, էլեկտրոնային քվեարկություն և այլն):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ԾՐԱԳՐԻ ՖԻՆԱՆՍԱԿԱՆ ԱՊԱՀՈՎՈՒՄԸ</w:t>
      </w:r>
    </w:p>
    <w:p>
      <w:pPr>
        <w:numPr>
          <w:ilvl w:val="0"/>
          <w:numId w:val="10"/>
        </w:numPr>
      </w:pPr>
      <w:r>
        <w:rPr/>
        <w:t xml:space="preserve">Ստանդարտացման ազգային մարմնին վերապահված ծառայությունները ֆինանսավորվում են համաձայն «Ստանդարտացման մասին» Հայաստանի Հանրապետության օրենքի 19-րդ հոդվածի։</w:t>
      </w:r>
    </w:p>
    <w:p>
      <w:pPr>
        <w:numPr>
          <w:ilvl w:val="0"/>
          <w:numId w:val="10"/>
        </w:numPr>
      </w:pPr>
      <w:r>
        <w:rPr/>
        <w:t xml:space="preserve">Ծրագրի իրականացման ֆինանսավորումը կատարվելու է «Ստանդարտացման մասին» Հայաստանի Հանրապետության օրենքի 19-րդ հոդվածի պահանջով և «Ստանդարտների մշակման ծառայություններին» ՀՀ 2023 թվականի պետական բյուջեով նախատեսված հատկացումների գումարով՝ 14.123.4 հազար դրամ: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 2</w:t>
      </w:r>
    </w:p>
    <w:p>
      <w:pPr>
        <w:jc w:val="end"/>
      </w:pPr>
      <w:r>
        <w:rPr/>
        <w:t xml:space="preserve">           ՀՀ կառավարության 2023 թվականի</w:t>
      </w:r>
    </w:p>
    <w:p>
      <w:pPr>
        <w:jc w:val="end"/>
      </w:pPr>
      <w:r>
        <w:rPr/>
        <w:t xml:space="preserve">___   _______ N___  - Լ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Կ</w:t>
      </w:r>
    </w:p>
    <w:p>
      <w:pPr>
        <w:jc w:val="center"/>
      </w:pPr>
      <w:r>
        <w:rPr>
          <w:b w:val="1"/>
          <w:bCs w:val="1"/>
        </w:rPr>
        <w:t xml:space="preserve">2023 </w:t>
      </w:r>
      <w:r>
        <w:rPr>
          <w:b w:val="1"/>
          <w:bCs w:val="1"/>
        </w:rPr>
        <w:t xml:space="preserve">ԹՎԱԿԱՆԻ ՍՏԱՆԴԱՐՏԱՑՄԱՆ</w:t>
      </w:r>
      <w:r>
        <w:rPr/>
        <w:t xml:space="preserve"> </w:t>
      </w:r>
      <w:r>
        <w:rPr>
          <w:b w:val="1"/>
          <w:bCs w:val="1"/>
        </w:rPr>
        <w:t xml:space="preserve">ԱՇԽԱՏԱՆՔՆԵՐԻ </w:t>
      </w:r>
    </w:p>
    <w:p>
      <w:pPr/>
      <w:r>
        <w:rPr>
          <w:b w:val="1"/>
          <w:bCs w:val="1"/>
        </w:rPr>
        <w:t xml:space="preserve"> </w:t>
      </w:r>
    </w:p>
    <w:tbl>
      <w:tblGrid>
        <w:gridCol w:w="690" w:type="dxa"/>
        <w:gridCol w:w="3870" w:type="dxa"/>
        <w:gridCol w:w="3180" w:type="dxa"/>
        <w:gridCol w:w="2970" w:type="dxa"/>
        <w:gridCol w:w="1440" w:type="dxa"/>
        <w:gridCol w:w="1890" w:type="dxa"/>
        <w:gridCol w:w="1230" w:type="dxa"/>
      </w:tblGrid>
      <w:tblPr>
        <w:tblW w:w="15270" w:type="dxa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3870" w:type="dxa"/>
            <w:noWrap/>
          </w:tcPr>
          <w:p>
            <w:pPr/>
            <w:r>
              <w:rPr>
                <w:b w:val="1"/>
                <w:bCs w:val="1"/>
              </w:rPr>
              <w:t xml:space="preserve">Մշակման ենթակա ստանդարտների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և աշխատանքների անվանումները</w:t>
            </w:r>
          </w:p>
        </w:tc>
        <w:tc>
          <w:tcPr>
            <w:tcW w:w="3180" w:type="dxa"/>
            <w:noWrap/>
          </w:tcPr>
          <w:p>
            <w:pPr/>
            <w:r>
              <w:rPr>
                <w:b w:val="1"/>
                <w:bCs w:val="1"/>
              </w:rPr>
              <w:t xml:space="preserve">Նպա</w:t>
            </w:r>
            <w:r>
              <w:rPr>
                <w:b w:val="1"/>
                <w:bCs w:val="1"/>
              </w:rPr>
              <w:t xml:space="preserve">­</w:t>
            </w:r>
            <w:r>
              <w:rPr>
                <w:b w:val="1"/>
                <w:bCs w:val="1"/>
              </w:rPr>
              <w:t xml:space="preserve">տակ</w:t>
            </w:r>
            <w:r>
              <w:rPr>
                <w:b w:val="1"/>
                <w:bCs w:val="1"/>
              </w:rPr>
              <w:t xml:space="preserve">­</w:t>
            </w:r>
            <w:r>
              <w:rPr>
                <w:b w:val="1"/>
                <w:bCs w:val="1"/>
              </w:rPr>
              <w:t xml:space="preserve">ը</w:t>
            </w:r>
          </w:p>
        </w:tc>
        <w:tc>
          <w:tcPr>
            <w:tcW w:w="2970" w:type="dxa"/>
            <w:noWrap/>
          </w:tcPr>
          <w:p>
            <w:pPr/>
            <w:r>
              <w:rPr>
                <w:b w:val="1"/>
                <w:bCs w:val="1"/>
              </w:rPr>
              <w:t xml:space="preserve">Պատասխանատու մարմինը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Արդյունքը</w:t>
            </w:r>
          </w:p>
        </w:tc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Կատարման ժամկետը</w:t>
            </w:r>
          </w:p>
        </w:tc>
        <w:tc>
          <w:tcPr>
            <w:tcW w:w="1230" w:type="dxa"/>
            <w:noWrap/>
          </w:tcPr>
          <w:p>
            <w:pPr/>
            <w:r>
              <w:rPr>
                <w:b w:val="1"/>
                <w:bCs w:val="1"/>
              </w:rPr>
              <w:t xml:space="preserve">2023 </w:t>
            </w:r>
            <w:r>
              <w:rPr>
                <w:b w:val="1"/>
                <w:bCs w:val="1"/>
              </w:rPr>
              <w:t xml:space="preserve">թվականի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ֆինանսա-վորում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հազ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դրամ</w:t>
            </w:r>
            <w:r>
              <w:rPr>
                <w:b w:val="1"/>
                <w:bCs w:val="1"/>
              </w:rPr>
              <w:t xml:space="preserve">)</w:t>
            </w:r>
          </w:p>
        </w:tc>
      </w:tr>
    </w:tbl>
    <w:p>
      <w:pPr/>
      <w:r>
        <w:rPr/>
        <w:t xml:space="preserve"> </w:t>
      </w:r>
    </w:p>
    <w:tbl>
      <w:tblGrid>
        <w:gridCol w:w="780" w:type="dxa"/>
        <w:gridCol w:w="1035" w:type="dxa"/>
        <w:gridCol w:w="2790" w:type="dxa"/>
        <w:gridCol w:w="3480" w:type="dxa"/>
        <w:gridCol w:w="2895" w:type="dxa"/>
        <w:gridCol w:w="1440" w:type="dxa"/>
        <w:gridCol w:w="1635" w:type="dxa"/>
        <w:gridCol w:w="1155" w:type="dxa"/>
      </w:tblGrid>
      <w:tblPr>
        <w:tblW w:w="15195" w:type="dxa"/>
        <w:tblLayout w:type="autofit"/>
      </w:tblPr>
      <w:tr>
        <w:trPr>
          <w:tblHeader w:val="1"/>
        </w:trPr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3015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315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1935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1200" w:type="dxa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1.        </w:t>
            </w:r>
            <w:r>
              <w:rPr>
                <w:b w:val="1"/>
                <w:bCs w:val="1"/>
              </w:rPr>
              <w:t xml:space="preserve">Ռազմարդյունաբերություն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1.1     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Հրաձգային զենքերի փամփուշտներ, Օգտահանում, Ապամոնտաժման (ապալիցքավորման) տեխնոլոգիական գործընթաց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(ՀՍՏ Ռ) մշակում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Մինչև 20 մմ տրամաչափով հրազգային զենքերի փամփուշտների ապամոնտաժման տեխնոլոգիական գործընթացի սահմանում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 /համաձայնությամբ/</w:t>
            </w:r>
          </w:p>
          <w:p>
            <w:pPr/>
            <w:r>
              <w:rPr/>
              <w:t xml:space="preserve"> Ռազմական արտադրանքի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1.2    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Ընդհանուր տեխնիկական պահանջների համալիր համակարգ. Էրգոնոմիկային և տեխնիկական էսթետիկային ներկայացվող պահանջներ. Անվանացանկը և ընտրության կարգը</w:t>
            </w:r>
          </w:p>
          <w:p>
            <w:pPr/>
            <w:r>
              <w:rPr/>
              <w:t xml:space="preserve">Ազգային ստանդարտի (ՀՍՏ) մշակում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Արտադրատեսակներին ներկայացվող էրգոնոմիկային և տեխնիկական էսթետիկային ներկայացվող պահանջների սահմանում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 /համաձայնությամբ/</w:t>
            </w:r>
          </w:p>
          <w:p>
            <w:pPr/>
            <w:r>
              <w:rPr/>
              <w:t xml:space="preserve"> Ռազմական արտադրանքի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1.3    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Ծրագրային փաստաթղթերի միասնական համակարգ. Մշակման փուլեր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(ՀՍՏ) մշակում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Ծրագրային փաստաթղթերի և ծրագրի փուլերի սահմանում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 /համաձայնությամբ/</w:t>
            </w:r>
          </w:p>
          <w:p>
            <w:pPr/>
            <w:r>
              <w:rPr/>
              <w:t xml:space="preserve"> Ռազմական արտադրանքի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1.4    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Ծրագրային փաստաթղթերի միասնական համակարգ. Ընդհանուր դրույթներ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(ՀՍՏ) մշակում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Ծրագրային փաստաթղթերի միասնական համակարգի համալիրի մեջ մտնող ստանդարտների նխատակային նշանակության, կիրառման ոլորտի, ստանդարտների դասակարգման և նշագրման կանոնների սահմանում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 /համաձայնությամբ/</w:t>
            </w:r>
          </w:p>
          <w:p>
            <w:pPr/>
            <w:r>
              <w:rPr/>
              <w:t xml:space="preserve"> Ռազմական արտադրանքի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1.5    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Արտադրանքի մշակման և արտադրության կազմակերպման համակարգ. Ռազմական տեխնիկա. Գիտահետազոտական աշխատանքների կատարման տակտիկատեխնիկական (տեխնիկական) առաջադրանք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ՀՍՏ Ռ 15.101-2015 ռազմական ազգային ստանդարտի վերանայում[1]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Ռազմական ազգային ստանդարտով սահմանված որոշակի տերմինների, սահմանումների և ընթացակարգերի փոփոխություն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 /համաձայնությամբ/</w:t>
            </w:r>
          </w:p>
          <w:p>
            <w:pPr/>
            <w:r>
              <w:rPr/>
              <w:t xml:space="preserve"> Ռազմական արտադրանքի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1.6    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Արտադրանքի մշակման և արտադրության կազմակերպման համակարգ. Ռազմական տեխնիկա. Փորձակոնստրուկտորական աշխատանքների կատարման տակտիկատեխնիկական (տեխնիկական) առաջադրանք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ՀՍՏ Ռ 15.201-2015 ռազմական ազգային ստանդարտի վերանայում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Ռազմական ազգային ստանդարտով սահմանված որոշակի տերմինների, սահմանումների և ընթացակարգերի փոփոխություն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 /համաձայնությամբ/</w:t>
            </w:r>
          </w:p>
          <w:p>
            <w:pPr/>
            <w:r>
              <w:rPr/>
              <w:t xml:space="preserve"> Ռազմական արտադրանքի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1.7    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Արտադրանքի մշակման և արտադրության կազմակերպման համակարգ. Ռազմական տեխնիկա. Գիտահետազոտական աշխատանքների կատարման կարգը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ՀՍՏ Ռ 15.105-2015 ռազմական ազգային ստանդարտի վերանայում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Ռազմական ազգային ստանդարտով սահմանված որոշակի տերմինների, սահմանումների և ընթացակարգերի փոփոխություն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 /համաձայնությամբ/</w:t>
            </w:r>
          </w:p>
          <w:p>
            <w:pPr/>
            <w:r>
              <w:rPr/>
              <w:t xml:space="preserve"> Ռազմական արտադրանքի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1.8    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Արտադրանքի մշակման և արտադրության կազմակերպման համակարգ. Ռազմական. տեխնիկա. Նմուշների ստեղծման փորձակոնստրուկտորական աշխատանքների կատարման կարգը: Ընդհանուր դրույթներ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ՀՍՏ Ռ 15.203-2015 ռազմական ազգային ստանդարտի վերանայում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Ռազմական ազգային ստանդարտով սահմանված որոշակի տերմինների, սահմանումների և ընթացակարգերի փոփոխություն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 /համաձայնությամբ/</w:t>
            </w:r>
          </w:p>
          <w:p>
            <w:pPr/>
            <w:r>
              <w:rPr/>
              <w:t xml:space="preserve"> Ռազմական արտադրանքի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2. </w:t>
            </w:r>
            <w:r>
              <w:rPr>
                <w:b w:val="1"/>
                <w:bCs w:val="1"/>
                <w:u w:val="single"/>
              </w:rPr>
              <w:t xml:space="preserve">Սննդամթերք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Մսաբուսական պահածոներ հավի մսից. Տեխնիկական պայմաններ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(ՀՍՏ) մշակում              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 տնտեսական գործունեության համար արդիականություն ներկայացնող սննդի պահածոյացման և վերամշակման գործընթացում ազգային ստանդարտի մշակման անհրաժեշտություն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ՏՀ 3 «Մրգային, բանջարեղենային և բուսական ծագման այլ արտադրանքներ» ստանդարտացման տեխնիկական հանձնաժողով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2.2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Մսային կիսապատրաստվածքներ․Տեխնիկական պայմաններ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(ՀՍՏ) մշակում              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 տնտեսական գործունեության համար արդիականություն ներկայացնող սննդի կիսապատրաստվածքների պատրաստման և իրացման գործընթացում ազգային ստանդարտի մշակման անհրաժեշտություն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ՏՀ 2 «Միս, թռչնի միս, ձուկ, ձու և դրանց հիմքով արտադրանք» ստանդարտացման տեխնիկական հանձնաժողով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3. </w:t>
            </w:r>
            <w:r>
              <w:rPr>
                <w:b w:val="1"/>
                <w:bCs w:val="1"/>
                <w:u w:val="single"/>
              </w:rPr>
              <w:t xml:space="preserve">Էներգախնայողություն և էներգաարդյունավետություն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3.1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Էներգետիկ աուդիտ. Մաս 1. Ընդհանուր պահանջներ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ԵՆ 16247-1:2022</w:t>
            </w:r>
          </w:p>
          <w:p>
            <w:pPr/>
            <w:r>
              <w:rPr/>
              <w:t xml:space="preserve">Եվրոպական</w:t>
            </w:r>
          </w:p>
          <w:p>
            <w:pPr/>
            <w:r>
              <w:rPr/>
              <w:t xml:space="preserve"> 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 կառավարության 2018 թվականի ապրիլի 10-ի N 426-Ն որոշմամբ սահմանված տեխնիկական կանոնակարգի կիրարկումն ապահովող ստանդարտի առկայություն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         ՏՀ 1 «Էներգետիկա» ստանդարտացման տեխնիկական հանձնաժողով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ՀՀ քաղաքաշինության կոմիտե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3.2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Էներգետիկ աուդիտ. Մաս 2. Շենքեր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ԵՆ 16247-2:2022</w:t>
            </w:r>
          </w:p>
          <w:p>
            <w:pPr/>
            <w:r>
              <w:rPr/>
              <w:t xml:space="preserve">եվրոպական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 կառավարության 2018 թվականի ապրիլի 10-ի N 426-Ն որոշմամբ սահմանված տեխնիկական կանոնակարգի կիրարկումն ապահովող ստանդարտի առկայություն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ՏՀ 1 «Էներգետիկա» ստանդարտացման տեխնիկական հանձնաժողով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ՀՀ քաղաքաշինության կոմիտե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3.3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Շենքերի էներգետիկ բնութագիր. Շենքերում էներգետիկ համակարգերի տնտեսական գնահատման ընթացակարգ. Մաս 1. Հաշվարկման ընթացակարգեր, Մ1-14 մոդուլ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ԵՆ 15459-1:2017</w:t>
            </w:r>
          </w:p>
          <w:p>
            <w:pPr/>
            <w:r>
              <w:rPr/>
              <w:t xml:space="preserve">Եվրոպական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 կառավարության 2018 թվականի ապրիլի 10-ի N 426-Ն որոշմամբ սահմանված տեխնիկական կանոնակարգի կիրարկումն ապահովող ստանդարտի առկայություն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ՏՀ 1 «Էներգետիկա» ստանդարտացման տեխնիկական հանձնաժողով</w:t>
            </w:r>
          </w:p>
          <w:p>
            <w:pPr/>
            <w:r>
              <w:rPr/>
              <w:t xml:space="preserve">ՀՀ քաղաքաշինության կոմիտե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4. Կառավարման համակարգեր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4.1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Համապատասխանության գնահատում. Ստուգող և վավերացնող մարմիններին ներկայացվող պահանջներ և ընդհանուր սկզբունքներ</w:t>
            </w:r>
          </w:p>
          <w:p>
            <w:pPr/>
            <w:r>
              <w:rPr/>
              <w:t xml:space="preserve">Ազգային ստանդարտի մշակում               ԻՍՕ/ԻԷԿ 17029:2019</w:t>
            </w:r>
          </w:p>
          <w:p>
            <w:pPr/>
            <w:r>
              <w:rPr/>
              <w:t xml:space="preserve"> միջազգային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Ստուգում և վավերացում իրականացնող մարմիններին ներկայացվող պահանջների սահմանում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ՏՀ 21 «Համապատասխանության գնահատում և կառավարման համակարգեր» ստանդարտացման տեխնիկական հանձնաժողով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Որակի կառավարում. Անձնակազմի ներգրավման ղեկավար ցուցումներ</w:t>
            </w:r>
          </w:p>
          <w:p>
            <w:pPr/>
            <w:r>
              <w:rPr/>
              <w:t xml:space="preserve">Ազգային ստանդարտի մշակում               ԻՍՕ 10018:2020</w:t>
            </w:r>
          </w:p>
          <w:p>
            <w:pPr/>
            <w:r>
              <w:rPr/>
              <w:t xml:space="preserve"> միջազգային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Կազմակերպության որակի կառավարման համակարգում անձնակազմի ներգրավման և  ներգրավվածության բարձրացման ուղեցույց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ՏՀ 21 «Համապատասխանության գնահատում և կառավարման համակարգեր» ստանդարտացման տեխնիկական հանձնաժողով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5. Հողի որակ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5.1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Հողի որակ. Միկրոալիքային վառարանի օգնությամբ արքայաջրում լուծվող ֆրակցիայի արդյունահանում տարրերի որոշման համար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ԻՍՕ 12914:2012</w:t>
            </w:r>
          </w:p>
          <w:p>
            <w:pPr/>
            <w:r>
              <w:rPr/>
              <w:t xml:space="preserve">միջազգային ստանդարտին ներդաշնակ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Փորձարկման մեթոդի սահմանում, արդյունքների հավաստիության և ճշգրտության բարձրացում միջազգային պահանջներին ներդաշնակ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ՏՀ 27 «Հողի որակ»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5.2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Հողի որակ. Նմուշառում. Մաս 101. Նմուշառման պլանի նախապատրաստման և կիրառման հիմնական սկզբունքներ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ԻՍՕ 18400-101:2017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Նմուշառման մեթոդի արդիականացում, արդյունքների հավաստիության և ճշգրտության բարձրացում միջազգային պահանջներին ներդաշնակ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ՏՀ 27 «Հողի որակ» ստանդարտացման տեխնիկական հանձնաժողով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6. Հեռահաղորդակցություն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6.1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IP-ով տրամադրվող հեռարձակման ալիքներ և HbbTV հավելվածների կապակցված ազդանշան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ETSI TS 103 555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ՀՀ-ում թվային ինտերակտիվ հեռուստատեսության զարգացման ծրագրի իրականացման ապահովում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Շահագրգիռ կողմերից բաղկացած աշխատանքային խումբ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7. Շրջակա միջավայր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7.1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Դյուրավառ սառնագենտներ պարունակող սառնարանային, օդորակման և ջերմային պոմպերի սարքավորումների տեղադրում՝ ըստ գործող ստանդարտների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ՍԵՆ/ՏՍ 17606:2021 եվրոպական ստանդարտին ներդաշնակ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Մոնրեալի արձանագրությամբ և արձանագրության Կիգալիի փոփոխությամբ Հայաստանի ստանձնած պարտավորությունների կատարման ապահովում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Շահագրգիռ կողմերից բաղկացած աշխատանքային խումբ 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38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 Թվային ստորագրություն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պաշտպանության ապահովում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8.1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Թվային ստորագրության ստեղծման սարքի անվտանգ կիրառման պաշտպանության պրոֆիլներ</w:t>
            </w:r>
            <w:r>
              <w:rPr/>
              <w:t xml:space="preserve">․ Մաս 3․Բանալու ներմուծումով սարք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ԵՆ 419211-3:2014 ստանդարտին ներդաշնակ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 և ԵՄ համապարփակ և ընդլայնված գործընկերության համաձայնագրի շրջանակներում ՀՀ ստանձնած պարտավորությունների շրջանակներում</w:t>
            </w:r>
            <w:r>
              <w:rPr>
                <w:b w:val="1"/>
                <w:bCs w:val="1"/>
              </w:rPr>
              <w:t xml:space="preserve"> Էլեկտրոնային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թվային </w:t>
            </w:r>
            <w:r>
              <w:rPr>
                <w:b w:val="1"/>
                <w:bCs w:val="1"/>
              </w:rPr>
              <w:t xml:space="preserve">ստորագրության</w:t>
            </w:r>
            <w:r>
              <w:rPr/>
              <w:t xml:space="preserve">  պաշտպանության ապահովում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ՏՀ 06 «Տեղեկատվական տեխնոլոգիաներ» ստանդարտացման տեխնիկական հանձնաժողով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8.2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Թվային ստորագրության ստեղծման սարքի անվտանգ կիրառման պաշտպանության պրոֆիլներ. Մաս 4․Բանալու ստեղծման և հավաստագրի ստեղծման ծրագրի հետ  վստահելի կապ ապահովող սարքի համար լրացում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ԵՆ 419211-4:2014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 և ԵՄ համապարփակ և ընդլայնված գործընկերության համաձայնագրի շրջանակներում ՀՀ ստանձնած պարտավորությունների շրջանակներում</w:t>
            </w:r>
            <w:r>
              <w:rPr>
                <w:b w:val="1"/>
                <w:bCs w:val="1"/>
              </w:rPr>
              <w:t xml:space="preserve"> Էլեկտրոնային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թվային </w:t>
            </w:r>
            <w:r>
              <w:rPr>
                <w:b w:val="1"/>
                <w:bCs w:val="1"/>
              </w:rPr>
              <w:t xml:space="preserve">ստորագրության</w:t>
            </w:r>
            <w:r>
              <w:rPr/>
              <w:t xml:space="preserve">  պաշտպանության ապահովում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ՏՀ 06 «Տեղեկատվական տեխնոլոգիաներ» ստանդարտացման տեխնիկական հանձնաժողով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8.3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Թվային ստորագրության ստեղծման սարքի անվտանգ կիրառման պաշտպանության պրոֆիլներ. Մաս 5. Բանալու ստեղծման և ստորագրության ստեղծման ծրագրի հետ վստահելի կապ ապահովող սարքի համար լրացում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ԵՆ 419211-5:2014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 և ԵՄ համապարփակ և ընդլայնված գործընկերության համաձայնագրի շրջանակներում ՀՀ ստանձնած պարտավորությունների շրջանակներում</w:t>
            </w:r>
            <w:r>
              <w:rPr>
                <w:b w:val="1"/>
                <w:bCs w:val="1"/>
              </w:rPr>
              <w:t xml:space="preserve"> Էլեկտրոնային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թվային </w:t>
            </w:r>
            <w:r>
              <w:rPr>
                <w:b w:val="1"/>
                <w:bCs w:val="1"/>
              </w:rPr>
              <w:t xml:space="preserve">ստորագրության</w:t>
            </w:r>
            <w:r>
              <w:rPr/>
              <w:t xml:space="preserve">  պաշտպանության ապահովում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ՏՀ 06 «Տեղեկատվական տեխնոլոգիաներ» ստանդարտացման տեխնիկական հանձնաժողով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9. Ճանապարհային տրանսպորտ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9.1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Ճանապարհային տրանսպորտ. Տրանսպորտային միջոցների նույնականացման համար (ծածկագիր) (VIN). Բովանդակությունը և կառուցվածքը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ԻՍՕ 3779:2009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Միջազգային պահանջներին ներդաշնակ ՀՀ-ում ավտոտրանսպորտային միջոցների նույնականացման համար VIN ծածկագրի սահմանման կարգ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Շահագրգիռ կողմերից բաղկացած աշխատանքային խումբ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9.2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Ճանապարհային տրանսպորտ. Արտադրողի նույնականացման համաշխարհային ծածկագիր (WMI). Բովանդակությունը և կառուցվածքը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ԻՍՕ 3780:2009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Միջազգային պահանջներին ներդաշնակ ՀՀ-ում ավտոտրանսպորտային միջոցների արտադրողներին WMI ծածկագրի տրամադրման կարգ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Շահագրգիռ կողմերից բաղկացած աշխատանքային խումբ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9.3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Օպերատիվ ծառայությունների ավտոմոբիլներ, ավտոբուսներ և մոտոցիկլներ. Գունագծապատկերներ, ֊ ճանաչման նշաններ, մակագրություններ, լուսային և ձայնային հատուկ ազդանշաններ. Ընդհանուր պահանջներ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ՀՍՏ 185-2018 ազգային ստանդարտի վերանայում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2021 թվականի հուլիսի 7-ից ՀՀ ոստիկանության Պարեկային ծառայության գործարկմամբ պայմանավորված օպերատիվ ծառայությունների ավտոմոբիլների, ավտոբուսների և մոտոցիկլետների գունագծապատկերների փոփոխություններ, նոր գունագծապատկերների սահմանման անհրաժեշտություն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Շահագրգիռ կողմերից բաղկացած աշխատանքային խումբ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10. Անասնաբուժական ծառայություններ, վաճառք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10.1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Ոչ վերարտադրողական կենդանիների հիվանդությունների բուժմամբ և կանխարգելմամբ զբաղվող անասնաբուժական կլինիկաներին ներկայացվող պահանջներ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(ՀՍՏ) մշակում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«Անասնաբուժության մասին» ՀՀ օրենքով սահմանված անասնաբուժական գործունեություն իրականացնող իրավաբանական անձանց ներկայացվող պահանջների սահմանում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Շահագրգիռ կողմերից բաղկացած աշխատանքային խումբ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10.2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Ոչ վերարտադրողական կենդանիների մեծածախ և մանրածախ առևտրով զբաղվող օբյեկտներին ներկայացվող պահանջներ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(ՀՍՏ) մշակում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Վաճառքի կետերում ոչ վերարտադրողական կենդանիների պահմանը և իրացմանը ներկայացվող պահանջների սահմանում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Շահագրգիռ կողմերից բաղկացած աշխատանքային խումբ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11. Տնկիներ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11.1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Տնկիներ. Տեխնիկական պայմաններ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(ՀՍՏ) մշակում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«Սերմերի և տնկանյութի մասին» օրենքով սահմանվող դրույթների ապահովում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Շահագրգիռ կողմերից բաղկացած աշխատանքային խումբ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12. Գազի բալոններ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12.1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Գազի բալոններ. Անկարան գազի բալոններ և խողովակներ պողպատից և ալյումինի համահալվածքներից. Պարբերական հսկողություն և փորձարկումներ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ԻՍՕ 18119:2018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ՀՀ կառավարության 2021 թվականի դեկտեմբերի 09-ի N 2011-Ն որոշման 21-րդ կետի կիրարկման ապահովում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Շահագրգիռ կողմերից բաղկացած աշխատանքային խումբ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519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13.  Թանկարժեք մետաղներ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13.1</w:t>
            </w:r>
          </w:p>
        </w:tc>
        <w:tc>
          <w:tcPr>
            <w:tcW w:w="3645" w:type="dxa"/>
            <w:gridSpan w:val="2"/>
            <w:noWrap/>
          </w:tcPr>
          <w:p>
            <w:pPr/>
            <w:r>
              <w:rPr/>
              <w:t xml:space="preserve">Ոսկերչական արտադրանքներ և թանկարժեք մետաղներ. Չքայքայող հսկողություն էներգացրման ռենտգենաֆլուորեսցենտային վերլուծության մեթոդով (ED-XRF) թանկարժեք մետաղների նմուշի հաստատման համար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Ազգային ստանդարտի մշակում</w:t>
            </w:r>
          </w:p>
          <w:p>
            <w:pPr/>
            <w:r>
              <w:rPr/>
              <w:t xml:space="preserve">ԻՍՕ 23345:2021 ստանդարտին ներդաշնակ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թանկարժեք մետաղներից պատրաստված իրերի նմուշառման և լաբորատոր հետազոտությանը ներկայացվող պահանջների սահմանում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/համաձայնությամբ/</w:t>
            </w:r>
          </w:p>
          <w:p>
            <w:pPr/>
            <w:r>
              <w:rPr/>
              <w:t xml:space="preserve">Շահագրգիռ կողմերից բաղկացած աշխատանքային խումբ</w:t>
            </w:r>
          </w:p>
          <w:p>
            <w:pPr/>
            <w:r>
              <w:rPr/>
              <w:t xml:space="preserve">/համաձայնությամբ/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650" w:type="dxa"/>
            <w:gridSpan w:val="2"/>
            <w:noWrap/>
          </w:tcPr>
          <w:p>
            <w:pPr/>
            <w:r>
              <w:rPr/>
              <w:t xml:space="preserve">2. Միջպետական և միջազգային  ստանդարտացման աշխատանքներ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2.  </w:t>
            </w:r>
            <w:r>
              <w:rPr>
                <w:b w:val="1"/>
                <w:bCs w:val="1"/>
              </w:rPr>
              <w:t xml:space="preserve">Միջազգային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եվրոպական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միջպետական և ԵԱՏՄ ստանդարտացման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աշխատանքների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կազմա­կերպում</w:t>
            </w:r>
          </w:p>
          <w:p>
            <w:pPr/>
            <w:r>
              <w:rPr/>
              <w:t xml:space="preserve">2.1. ԱՊՀ երկրների ստանդարտացման միջպետական խորհրդի, ստանդարտացման միջազգային կազմակերպության (ԻՍՕ) և Ստանդարտացման եվրոպական կոմիտեի (ՍԵՆ), Եվրասիական տնտեսական միության (ԵԱՏՄ) աշխատանքների կազմակերպում</w:t>
            </w:r>
          </w:p>
        </w:tc>
        <w:tc>
          <w:tcPr>
            <w:tcW w:w="3015" w:type="dxa"/>
            <w:noWrap/>
          </w:tcPr>
          <w:p>
            <w:pPr/>
            <w:r>
              <w:rPr>
                <w:u w:val="single"/>
              </w:rPr>
              <w:t xml:space="preserve">Հայրենական արտադրանքի մրցունակության և որակի բարձրացում</w:t>
            </w:r>
          </w:p>
          <w:p>
            <w:pPr/>
            <w:r>
              <w:rPr>
                <w:u w:val="single"/>
              </w:rPr>
              <w:t xml:space="preserve">Տեխնիկական խոչընդոտների նվազեցում միջազգային, եվրոպական,  ԱՊՀ և ԵԱՏՄ անդամ երկրների  շուկաներում</w:t>
            </w:r>
          </w:p>
        </w:tc>
        <w:tc>
          <w:tcPr>
            <w:tcW w:w="3150" w:type="dxa"/>
            <w:noWrap/>
          </w:tcPr>
          <w:p>
            <w:pPr/>
            <w:r>
              <w:rPr>
                <w:u w:val="single"/>
              </w:rPr>
              <w:t xml:space="preserve">«Ստանդարտացման և չափագիտության ազգային մարմին» ՓԲԸ</w:t>
            </w:r>
          </w:p>
          <w:p>
            <w:pPr/>
            <w:r>
              <w:rPr>
                <w:u w:val="single"/>
              </w:rPr>
              <w:t xml:space="preserve"> (համաձայնությամբ)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ԱՊՀ ստանդար-տացման միջպետական խորհրդի որոշում, ԻՍՕ և ՍԵՆ վեհաժողով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2805" w:type="dxa"/>
            <w:noWrap/>
          </w:tcPr>
          <w:p>
            <w:pPr/>
            <w:r>
              <w:rPr/>
              <w:t xml:space="preserve">2.2. Միջազգային և միջպետական ստանդարտ­ների նախագծերի էլեկտրոնային քվեար­կություն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 (համաձայնությամբ)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քվեարկության թերթիկներ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2805" w:type="dxa"/>
            <w:noWrap/>
          </w:tcPr>
          <w:p>
            <w:pPr/>
            <w:r>
              <w:rPr/>
              <w:t xml:space="preserve">2.3. Միջազգային (ԻՍՕ), եվրոպական (ԵՆ) և միջպետական (ԳՕՍՏ) ստանդարտների նախագծերի փորձաքննություն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 (համաձայնությամբ)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ստանդարտների նախագիծ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1650" w:type="dxa"/>
            <w:gridSpan w:val="2"/>
            <w:noWrap/>
          </w:tcPr>
          <w:p>
            <w:pPr/>
            <w:r>
              <w:rPr/>
              <w:t xml:space="preserve">3․Ստանդարտների ազգային ֆոնդի վարման և տեղեկատվա­կան սպա­սարկ­ման աշխա­­տանք­ներ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3.1. </w:t>
            </w:r>
            <w:r>
              <w:rPr>
                <w:b w:val="1"/>
                <w:bCs w:val="1"/>
              </w:rPr>
              <w:t xml:space="preserve">Ստանդարտացման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ազգային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ֆոնդի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վարում</w:t>
            </w:r>
          </w:p>
          <w:p>
            <w:pPr/>
            <w:r>
              <w:rPr/>
              <w:t xml:space="preserve">3.1.1. Ստանդարտացման նորմատիվ փաստաթղթերի ֆոնդի համալրում և հաշվառում</w:t>
            </w:r>
          </w:p>
          <w:p>
            <w:pPr/>
            <w:r>
              <w:rPr/>
              <w:t xml:space="preserve">3.1.2. Ընդունված ազգային ստանդարտների գրանցում</w:t>
            </w:r>
          </w:p>
          <w:p>
            <w:pPr/>
            <w:r>
              <w:rPr/>
              <w:t xml:space="preserve">3.1.3. Հայաստանի Հանրապետությունում գործող ազգային ստանդարտների ֆոնդի վարում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Ազգային Ֆոնդի արդիականացում.</w:t>
            </w:r>
          </w:p>
          <w:p>
            <w:pPr/>
            <w:r>
              <w:rPr/>
              <w:t xml:space="preserve">Պատշաճ և հավաստի տեղեկատվության տրամադրում ստանդարտացման բնագավառում ՀՀ կազմակերպություններին և գործարարներին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 (համաձայնությամբ)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ստանդարտների ազգային ֆոնդի արդիականացում և վարում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2805" w:type="dxa"/>
            <w:noWrap/>
          </w:tcPr>
          <w:p>
            <w:pPr/>
            <w:r>
              <w:rPr/>
              <w:t xml:space="preserve">3.2. </w:t>
            </w:r>
            <w:r>
              <w:rPr>
                <w:b w:val="1"/>
                <w:bCs w:val="1"/>
              </w:rPr>
              <w:t xml:space="preserve">Տեղեկատվական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սպասարկման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աշխա</w:t>
            </w:r>
            <w:r>
              <w:rPr>
                <w:b w:val="1"/>
                <w:bCs w:val="1"/>
              </w:rPr>
              <w:t xml:space="preserve">­</w:t>
            </w:r>
            <w:r>
              <w:rPr>
                <w:b w:val="1"/>
                <w:bCs w:val="1"/>
              </w:rPr>
              <w:t xml:space="preserve">տանք</w:t>
            </w:r>
            <w:r>
              <w:rPr>
                <w:b w:val="1"/>
                <w:bCs w:val="1"/>
              </w:rPr>
              <w:t xml:space="preserve">­</w:t>
            </w:r>
            <w:r>
              <w:rPr>
                <w:b w:val="1"/>
                <w:bCs w:val="1"/>
              </w:rPr>
              <w:t xml:space="preserve">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կազմակերպում</w:t>
            </w:r>
          </w:p>
          <w:p>
            <w:pPr/>
            <w:r>
              <w:rPr/>
              <w:t xml:space="preserve">3.2.1. Հայաստանի Հանրապետության կազմակերպությունների տեղե­կա­տվական սպասարկում</w:t>
            </w:r>
          </w:p>
          <w:p>
            <w:pPr/>
            <w:r>
              <w:rPr/>
              <w:t xml:space="preserve">3.2.2. Հայաստանի Հանրապետությունում գործող ստանդարտների ամբողջ տեքստի տվյալ­ների բազայի (էլեկտրոնային տարբերակների) ստեղծում, հաշվառում և պահում</w:t>
            </w:r>
          </w:p>
          <w:p>
            <w:pPr/>
            <w:r>
              <w:rPr/>
              <w:t xml:space="preserve">3.2.3. ԱՀԿ անդամ երկրների տեղեկատվական (հարցման) կենտրոններին համապատասխան հարցումների տրամադրում</w:t>
            </w:r>
          </w:p>
          <w:p>
            <w:pPr/>
            <w:r>
              <w:rPr/>
              <w:t xml:space="preserve">3.2.4. Ազգային ստանդարտների եռամսյակային տեղեկատուների նախապատրաստում և հրա­տա­րա­կում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«Ստանդարտացման և չափագիտության ազգային մարմին» ՓԲԸ</w:t>
            </w:r>
          </w:p>
          <w:p>
            <w:pPr/>
            <w:r>
              <w:rPr/>
              <w:t xml:space="preserve"> (համաձայնությամբ)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տեղեկատվա­կան սպասարկում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2023 թ․ ընթացքում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  <w:tr>
        <w:trPr/>
        <w:tc>
          <w:tcPr>
            <w:tcW w:w="44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այդ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թվում`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ԱԱՀ-ն) հազար դրամ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14123.4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ADC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CC2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60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40C7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46E7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B6E22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41AE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C22A5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3C93E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2026-03-31T08:16:07+04:00</dcterms:created>
  <dcterms:modified xsi:type="dcterms:W3CDTF">2026-03-31T08:16:07+04:00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