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ՄԻ ՇԱՐՔ ՈՐՈՇՈՒՄՆԵՐՈՒՄ ՓՈՓՈԽՈՒԹՅՈՒՆՆԵՐ ԵՎ ԼՐԱՑՈՒՄՆԵՐ ԿԱՏԱՐԵԼՈՒ ՄԱՍԻՆ</w:t>
      </w:r>
      <w:bookmarkEnd w:id="0"/>
    </w:p>
    <w:p>
      <w:pPr>
        <w:jc w:val="end"/>
      </w:pPr>
      <w:r>
        <w:rPr>
          <w:b w:val="1"/>
          <w:bCs w:val="1"/>
        </w:rPr>
        <w:t xml:space="preserve">ՆԱԽԱԳԻԾ</w:t>
      </w:r>
    </w:p>
    <w:p>
      <w:pPr/>
      <w:r>
        <w:rPr>
          <w:b w:val="1"/>
          <w:bCs w:val="1"/>
        </w:rPr>
        <w:t xml:space="preserve"> </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t xml:space="preserve"> </w:t>
      </w:r>
    </w:p>
    <w:p>
      <w:pPr>
        <w:jc w:val="center"/>
      </w:pPr>
      <w:r>
        <w:rPr/>
        <w:t xml:space="preserve">____________________2022 թվականի   N  - Ն</w:t>
      </w:r>
    </w:p>
    <w:p>
      <w:pPr>
        <w:jc w:val="center"/>
      </w:pPr>
      <w:r>
        <w:rPr>
          <w:b w:val="1"/>
          <w:bCs w:val="1"/>
        </w:rPr>
        <w:t xml:space="preserve"> </w:t>
      </w:r>
    </w:p>
    <w:p>
      <w:pPr>
        <w:jc w:val="center"/>
      </w:pPr>
      <w:r>
        <w:rPr>
          <w:b w:val="1"/>
          <w:bCs w:val="1"/>
        </w:rPr>
        <w:t xml:space="preserve">ՀԱՅԱՍՏԱՆԻ ՀԱՆՐԱՊԵՏՈՒԹՅԱՆ ԿԱՌԱՎԱՐՈՒԹՅԱՆ ՄԻ ՇԱՐՔ ՈՐՈՇՈՒՄՆԵՐՈՒՄ ՓՈՓՈԽՈՒԹՅՈՒՆՆԵՐ ԵՎ ԼՐԱՑՈՒՄՆԵՐ ԿԱՏԱՐԵԼՈՒ ՄԱՍԻՆ</w:t>
      </w:r>
    </w:p>
    <w:p>
      <w:pPr/>
      <w:r>
        <w:rPr/>
        <w:t xml:space="preserve"> </w:t>
      </w:r>
    </w:p>
    <w:p>
      <w:pPr/>
      <w:r>
        <w:rPr/>
        <w:t xml:space="preserve"> Հիմք ընդունելով «Նորմատիվ իրավական ակտերի մասին» Հայաստանի Հանրապետության օրենքի 33-րդ և 34-րդ հոդվածները՝ Հայաստանի Հանրապետության կառավարությունը </w:t>
      </w:r>
      <w:r>
        <w:rPr>
          <w:b w:val="1"/>
          <w:bCs w:val="1"/>
        </w:rPr>
        <w:t xml:space="preserve">որոշում է.</w:t>
      </w:r>
    </w:p>
    <w:p>
      <w:pPr>
        <w:numPr>
          <w:ilvl w:val="0"/>
          <w:numId w:val="2"/>
        </w:numPr>
      </w:pPr>
      <w:r>
        <w:rPr/>
        <w:t xml:space="preserve">Հայաստանի Հանրապետության կառավարության 2014 թվականի օգոստոսի 21-ի «Հայաստանի Հանրապետությունից Եվրոպական միության տարածք արտահանվող՝ կենդանական ծագում ունեցող մթերքում մնացորդային նյութերի հսկողության, կենդանական ծագում ունեցող մթերքում անասնաբուժական դեղամիջոցների մնացորդային առավելագույն քանակները սահմանելու, մնացորդային նյութերի նկատմամբ հսկողության իրականացման համար անհրաժեշտ նմուշառման կարգը հաստատելու և Հայաստանի Հանրապետության կառավարության 2008 թվականի սեպտեմբերի 25-ի N 1196-Ն որոշումն ուժը կորցրած ճանաչելու մասին» N 898-Ն որոշման մեջ կատարել հետևյալ լրացումը`</w:t>
      </w:r>
    </w:p>
    <w:p>
      <w:pPr/>
      <w:r>
        <w:rPr/>
        <w:t xml:space="preserve">1) որոշման նախաբանը շարադրել հետևյալ խմբագրությամբ՝</w:t>
      </w:r>
    </w:p>
    <w:p>
      <w:pPr/>
      <w:r>
        <w:rPr/>
        <w:t xml:space="preserve">«Հիմք ընդունելով «Սննդամթերքի անվտանգության մասին» օրենքի 6-րդ հոդվածի 1-ին մասի 22.4-րդ կետը՝ Հայաստանի Հանրապետության կառավարությունը որոշում է».</w:t>
      </w:r>
    </w:p>
    <w:p>
      <w:pPr>
        <w:numPr>
          <w:ilvl w:val="0"/>
          <w:numId w:val="3"/>
        </w:numPr>
      </w:pPr>
      <w:r>
        <w:rPr/>
        <w:t xml:space="preserve">Հայաստանի Հանրապետության կառավարության 2008 թվականի դեկտեմբերի 18-ի «Հայաստանի Հանրապետության սպառողական շուկայում հայտնաբերված` մարդու առողջության համար վտանգավոր սննդամթերքի, սննդային հավելումների և սննդամթերքի հետ շփվող նյութերի մասին ծանուցման կարգը հաստատելու մասին» N 1515-Ն որոշման մեջ կատարել հետևյալ լրացումը`</w:t>
      </w:r>
    </w:p>
    <w:p>
      <w:pPr/>
      <w:r>
        <w:rPr/>
        <w:t xml:space="preserve">2) որոշման նախաբանը շարադրել հետևյալ խմբագրությամբ`</w:t>
      </w:r>
    </w:p>
    <w:p>
      <w:pPr/>
      <w:r>
        <w:rPr/>
        <w:t xml:space="preserve">«Հիմք ընդունելով «Սննդամթերքի անվտանգության մասին» օրենքի 6-րդ հոդվածի 1-ին մասի 22.1-րդ կետը՝ Հայաստանի Հանրապետության կառավարությունը որոշում է».</w:t>
      </w:r>
    </w:p>
    <w:p>
      <w:pPr>
        <w:numPr>
          <w:ilvl w:val="0"/>
          <w:numId w:val="4"/>
        </w:numPr>
      </w:pPr>
      <w:r>
        <w:rPr/>
        <w:t xml:space="preserve">Հայաստանի Հանրապետության կառավարության 2013 թվականի նոյեմբերի 14-ի «Սննդամթերքի անվտանգության պետական վերահսկողության նպատակով փորձարկումներ իրականացնող փորձարկման լաբորատորիաների` մրցույթով լիազորման կարգը հաստատելու մասին» N 1228-Ն որոշման մեջ ««Սննդամթերքի անվտանգության մասին» Հայաստանի Հանրապետության օրենքի 15-րդ հոդվածի 3-րդ մասի պահանջներով» բառերը փոխարինել ««Սննդամթերքի անվտանգության պետական վերահոսկողության մասին» օրենքի 13-րդ հոդվածի 8-րդ մասի 1-ին կետը՝» բառերով:</w:t>
      </w:r>
    </w:p>
    <w:p>
      <w:pPr>
        <w:numPr>
          <w:ilvl w:val="0"/>
          <w:numId w:val="4"/>
        </w:numPr>
      </w:pPr>
      <w:r>
        <w:rPr/>
        <w:t xml:space="preserve">Հայաստանի Հանրապետության կառավարության 2010 թվականի հոկտեմբերի 21-ի« </w:t>
      </w:r>
      <w:r>
        <w:rPr>
          <w:b w:val="1"/>
          <w:bCs w:val="1"/>
        </w:rPr>
        <w:t xml:space="preserve">Սննդամթերքի, սննդամթերքի հետ անմիջական շփման մեջ գտնվող նյութերի ներմուծման, արտահանման և տարանցիկ փոխադրման, ինչպես նաև անասնաբուժական հսկողության (վերահսկողության) ենթակա ապրանքների (արտադրանքի) արտահանման կարգը սահմանելու, Հայաստանի Հանրապետության կառավարության 2004 թվականի օգոստոսի 19-ի N 1228-Ն և 2005 թվականի նոյեմբերի 9-ի N 1901-Ն որոշումներն ուժը կորցրած ճանաչելու մասին» N 1442-Ն </w:t>
      </w:r>
      <w:r>
        <w:rPr/>
        <w:t xml:space="preserve">որոշման նախաբանում «Ղեկավարվելով «Սննդամթերքի անվտանգության պետական վերահսկողության մասին» Հայաստանի Հանրապետության օրենքի 13-րդ հոդվածի 7-րդ մասով» բառերից հետո լրացնել «13-րդ հոդվածի 8-րդ մասի 1-ին կետը՝» բառերով:</w:t>
      </w:r>
    </w:p>
    <w:p>
      <w:pPr>
        <w:numPr>
          <w:ilvl w:val="0"/>
          <w:numId w:val="4"/>
        </w:numPr>
      </w:pPr>
      <w:r>
        <w:rPr/>
        <w:t xml:space="preserve">Հայաստանի Հանրապետության կառավարության 2007 թվականի ապրիլի 26-ի «</w:t>
      </w:r>
      <w:r>
        <w:rPr>
          <w:b w:val="1"/>
          <w:bCs w:val="1"/>
        </w:rPr>
        <w:t xml:space="preserve">Արգելված սննդային հավելումների ցանկը</w:t>
      </w:r>
      <w:r>
        <w:rPr>
          <w:b w:val="1"/>
          <w:bCs w:val="1"/>
        </w:rPr>
        <w:t xml:space="preserve">հաստատելու մասին» 504-Ն որոշման նախաբանում «</w:t>
      </w:r>
      <w:r>
        <w:rPr/>
        <w:t xml:space="preserve">4-րդ մասի</w:t>
      </w:r>
      <w:r>
        <w:rPr>
          <w:b w:val="1"/>
          <w:bCs w:val="1"/>
        </w:rPr>
        <w:t xml:space="preserve">» բառերը փոխարինել «1-ին մասի 22.2-րդ կետը՝» բառերով:</w:t>
      </w:r>
    </w:p>
    <w:p>
      <w:pPr>
        <w:numPr>
          <w:ilvl w:val="0"/>
          <w:numId w:val="4"/>
        </w:numPr>
      </w:pPr>
      <w:r>
        <w:rPr/>
        <w:t xml:space="preserve">Հայաստանի Հանրապետության կառավարության 2013 թվականի հոկտեմբերի 17-ի «</w:t>
      </w:r>
      <w:r>
        <w:rPr>
          <w:b w:val="1"/>
          <w:bCs w:val="1"/>
        </w:rPr>
        <w:t xml:space="preserve">Հայաստանի Հանրապետությունից Եվրոպական միության երկրներ արտահանվող մեղրին ներկայացվող պահանջները, ինչպես նաև մարդու սպառման համար նախատեսված մեղրի և մեղվաբուծական այլ արտադրանքների արտահանման առողջության սերտիֆիկատ տալու կարգը և առողջության սերտիֆիկատի ձևը հաստատելու մասին» 1133-Ն որոշման մեջ կատարել հետևյալ լրացումը՝</w:t>
      </w:r>
    </w:p>
    <w:p>
      <w:pPr/>
      <w:r>
        <w:rPr>
          <w:b w:val="1"/>
          <w:bCs w:val="1"/>
        </w:rPr>
        <w:t xml:space="preserve">1) </w:t>
      </w:r>
      <w:r>
        <w:rPr/>
        <w:t xml:space="preserve">«Հիմք ընդունելով «Սննդամթերքի անվտանգության մասին» օրենքի 6-րդ հոդվածի 1-ին մասի  22.6-րդ կետը՝ Հայաստանի Հանրապետության կառավարությունը որոշում է».</w:t>
      </w:r>
    </w:p>
    <w:p>
      <w:pPr>
        <w:numPr>
          <w:ilvl w:val="0"/>
          <w:numId w:val="5"/>
        </w:numPr>
      </w:pPr>
      <w:r>
        <w:rPr/>
        <w:t xml:space="preserve">Հայաստանի Հանրապետության կառավարության 2010 թվականի հոկտեմբերի 21-ի «</w:t>
      </w:r>
      <w:r>
        <w:rPr>
          <w:b w:val="1"/>
          <w:bCs w:val="1"/>
        </w:rPr>
        <w:t xml:space="preserve">Եվրոպական միության երկրներ արտահանման նպատակով ձկան, ջրային կենդանիների, այլ հիդրոբիոնտների և դրանցից ստացված մթերքների մեջ վտանգավոր նյութերի առավելագույն քանակների հսկողության կանոնների</w:t>
      </w:r>
      <w:r>
        <w:rPr>
          <w:b w:val="1"/>
          <w:bCs w:val="1"/>
        </w:rPr>
        <w:t xml:space="preserve">մասին</w:t>
      </w:r>
      <w:r>
        <w:rPr/>
        <w:t xml:space="preserve">» 1422-Ն </w:t>
      </w:r>
      <w:r>
        <w:rPr>
          <w:b w:val="1"/>
          <w:bCs w:val="1"/>
        </w:rPr>
        <w:t xml:space="preserve">որոշման նախաբանում «</w:t>
      </w:r>
      <w:r>
        <w:rPr/>
        <w:t xml:space="preserve">Եվրոպական միության երկրներ արտահանման նպատակով ձկան, ջրային կենդանիների, այլ հիդրոբիոնտների և դրանցից ստացված մթերքների մեջ վտանգավոր նյութերի առավելագույն քանակների հսկողության կանոնների արդյունավետ կազմակերպման նպատակով» բառերը փոխարինել «Հիմք ընդունելով «Սննդամթերքի անվտանգության մասին» օրենքի 6-րդ հոդվածի 1-ին մասի 22.5-րդ կետը՝» բառերով:</w:t>
      </w:r>
    </w:p>
    <w:p>
      <w:pPr>
        <w:numPr>
          <w:ilvl w:val="0"/>
          <w:numId w:val="5"/>
        </w:numPr>
      </w:pPr>
      <w:r>
        <w:rPr/>
        <w:t xml:space="preserve">Հայաստանի Հանրապետության կառավարության 2004 թվականի մարտի 31-ի «</w:t>
      </w:r>
      <w:r>
        <w:rPr>
          <w:b w:val="1"/>
          <w:bCs w:val="1"/>
        </w:rPr>
        <w:t xml:space="preserve">Մսի, մսամթերքի</w:t>
      </w:r>
      <w:r>
        <w:rPr>
          <w:b w:val="1"/>
          <w:bCs w:val="1"/>
        </w:rPr>
        <w:t xml:space="preserve">և հումքի վարակազերծման ու ոչնչացման կարգը սահմանելու մասին» 426-Ն որոշման նախաբանում </w:t>
      </w:r>
      <w:r>
        <w:rPr/>
        <w:t xml:space="preserve">«Անասնաբուժությանմասին» Հայաստանի Հանրապետության օրենքի 4-րդ հոդվածի «ա» ենթակետին համապատասխան» բառերը փոխարինել «Հիմք ընդունելով «Սննդամթերքի անվտանգության մասին» օրենքի 6-րդ հոդվածի 1-ին մասի  22.3-րդ կետը՝» բառերով:</w:t>
      </w:r>
    </w:p>
    <w:p>
      <w:pPr>
        <w:numPr>
          <w:ilvl w:val="0"/>
          <w:numId w:val="5"/>
        </w:numPr>
      </w:pPr>
      <w:r>
        <w:rPr/>
        <w:t xml:space="preserve">Հայաստանի Հանրապետության կառավարության 2004 թվականի մարտի 31-ի «</w:t>
      </w:r>
      <w:r>
        <w:rPr>
          <w:b w:val="1"/>
          <w:bCs w:val="1"/>
        </w:rPr>
        <w:t xml:space="preserve">Սանիտարական, անասնաբուժական, բուսասանիտարական միջոցառումների համարժեքության ճանաչման և ռիսկի գնահատման կարգը հաստատելու մասին» 1206-Ն որոշման մեջ կատարել հետևյալ լրացումը՝</w:t>
      </w:r>
    </w:p>
    <w:p>
      <w:pPr/>
      <w:r>
        <w:rPr>
          <w:b w:val="1"/>
          <w:bCs w:val="1"/>
        </w:rPr>
        <w:t xml:space="preserve">1) </w:t>
      </w:r>
      <w:r>
        <w:rPr/>
        <w:t xml:space="preserve">որոշման նախաբանը շարադրել հետևյալ խմբագրությամբ՝</w:t>
      </w:r>
    </w:p>
    <w:p>
      <w:pPr/>
      <w:r>
        <w:rPr/>
        <w:t xml:space="preserve">«Հիմք ընդունելով «Սննդամթերքի անվտանգության պետական վերահսկողության մասին» օրենքի 13-րդ հոդվածի 8-րդ մասի 2-րդ կետը՝ Հայաստանի Հանրապետության կառավարությունը որոշում է».:</w:t>
      </w:r>
    </w:p>
    <w:p>
      <w:pPr>
        <w:numPr>
          <w:ilvl w:val="0"/>
          <w:numId w:val="6"/>
        </w:numPr>
      </w:pPr>
      <w:r>
        <w:rPr/>
        <w:t xml:space="preserve">Սույն որոշումն ուժի մեջ է մտնում պաշտոնական հրապարակման օրվան հաջորդող տասներորդ օրը: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4DCC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FDDA06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6FE0D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C215F5"/>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C4A8B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2026-04-02T08:06:47+04:00</dcterms:created>
  <dcterms:modified xsi:type="dcterms:W3CDTF">2026-04-02T08:06:47+04:00</dcterms:modified>
</cp:coreProperties>
</file>

<file path=docProps/custom.xml><?xml version="1.0" encoding="utf-8"?>
<Properties xmlns="http://schemas.openxmlformats.org/officeDocument/2006/custom-properties" xmlns:vt="http://schemas.openxmlformats.org/officeDocument/2006/docPropsVTypes"/>
</file>