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ՄԻ ՇԱՐՔ ՈՐՈՇՈՒՄՆԵՐՆ ՈՒԺԸ ԿՈՐՑՐԱԾ ՃԱՆԱՉԵԼՈՒ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____________________2022 թվականի   N 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ՄԻ ՇԱՐՔ ՈՐՈՇՈՒՄՆԵՐՆ ՈՒԺԸ ԿՈՐՑՐԱԾ ՃԱՆԱՉԵԼՈՒ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Հիմք ընդունելով «Նորմատիվ իրավական ակտերի մասին» Հայաստանի Հանրապետության օրենքի 37-րդ հոդվածի 1-ին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      1. Ուժը կորցրած ճանաչել`</w:t>
      </w:r>
    </w:p>
    <w:p>
      <w:pPr>
        <w:jc w:val="both"/>
      </w:pPr>
      <w:r>
        <w:rPr/>
        <w:t xml:space="preserve">1)  Հայաստանի Հանրապետության կառավարության 2009 թվականի ապրիլի 30-ի  Շշալցված հանքային ջրերին ներկայացվող պահանջների վերաբերյալ տեխնիկական կանոնակարգը հաստատելու մասին N 491-Ն որոշումը.</w:t>
      </w:r>
    </w:p>
    <w:p>
      <w:pPr>
        <w:jc w:val="both"/>
      </w:pPr>
      <w:r>
        <w:rPr/>
        <w:t xml:space="preserve">2) Հայաստանի Հանրապետության կառավարության 2009 թվականի հունիսի 26-ի Հյութերին և հյութամթերքներին ներկայացվող պահանջների տեխնիկական կանոնակարգը հաստատելու և Հայաստանի Հանրապետության կառավարության 2007 թվականի դեկտեմբերի 13-ի  N 1602-Ն որոշումն ուժը կորցրած ճանաչելու մասին N 744-Ն որոշումը.</w:t>
      </w:r>
    </w:p>
    <w:p>
      <w:pPr>
        <w:jc w:val="both"/>
      </w:pPr>
      <w:r>
        <w:rPr/>
        <w:t xml:space="preserve">3) Հայաստանի Հանրապետության կառավարության 2006 թվականի մայիսի 26-ի  Հայկական կոնյակների և հայկական կոնյակի սպիրտների տեխնիկական կանոնակարգը հաստատելու մասին N 954-Ն որոշումը.</w:t>
      </w:r>
    </w:p>
    <w:p>
      <w:pPr>
        <w:jc w:val="both"/>
      </w:pPr>
      <w:r>
        <w:rPr/>
        <w:t xml:space="preserve">4) Հայաստանի Հանրապետության կառավարության 2006 թվականի սեպտեմբերի 28-ի  Սննդամթերքի տվյալ խմբաքանակի նույնականացման համար օգտագործվող նշանի և մականշվածքի վերաբերյալ տեխնիկական կանոնակարգը հաստատելու մասին N 1392-Ն որոշումը.</w:t>
      </w:r>
    </w:p>
    <w:p>
      <w:pPr>
        <w:jc w:val="both"/>
      </w:pPr>
      <w:r>
        <w:rPr/>
        <w:t xml:space="preserve">5) Հայաստանի Հանրապետության կառավարության 2006 թվականի դեկտեմբերի 21-ի Կաթին, կաթնամթերքին և դրանց արտադրությանը ներկայացվող պահանջների տեխնիկական կանոնակարգը հաստատելու մասին N 1925-Ն որոշումը.</w:t>
      </w:r>
    </w:p>
    <w:p>
      <w:pPr>
        <w:jc w:val="both"/>
      </w:pPr>
      <w:r>
        <w:rPr/>
        <w:t xml:space="preserve">6) Հայաստանի Հանրապետության կառավարության 2007 թվականի հունվարի 11-ի Գարեջրի և դրա արտադրության վերաբերյալ տեխնիկական կանոնակարգը հաստատելու մասին  N 44-Ն որոշումը.</w:t>
      </w:r>
    </w:p>
    <w:p>
      <w:pPr>
        <w:jc w:val="both"/>
      </w:pPr>
      <w:r>
        <w:rPr/>
        <w:t xml:space="preserve">7) Հայաստանի Հանրապետության կառավարության 2011 թվականի հուլիսի 7-ի Սննդային հավելումներին ներկայացվող պահանջների տեխնիկական կանոնակարգը հաստատելու մասին N 993-Ն որոշումը.</w:t>
      </w:r>
    </w:p>
    <w:p>
      <w:pPr>
        <w:jc w:val="both"/>
      </w:pPr>
      <w:r>
        <w:rPr/>
        <w:t xml:space="preserve">8) Հայաստանի Հանրապետության կառավարության 2006 թվականի հոկտեմբերի 19-ի «Մսի և մսամթերքի տեխնիկական կանոնակարգը հաստատելու մասին» N 1560-Ն որոշումը:</w:t>
      </w:r>
    </w:p>
    <w:p>
      <w:pPr>
        <w:jc w:val="both"/>
      </w:pPr>
      <w:r>
        <w:rPr/>
        <w:t xml:space="preserve">     2. Սույն որոշումն ուժի մեջ է մտնում պաշտոնական հրապարակման օրվան հաջորդող տասներորդ օրը՝ բացառությամբ 1-ին կետի 8-րդ ենթակետի, որն ուժի մեջ կմտնի 2023 թվականի հունվարի 1-ից: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2026-03-31T05:01:06+04:00</dcterms:created>
  <dcterms:modified xsi:type="dcterms:W3CDTF">2026-03-31T05:01:06+04:00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