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«Ոստիկանությունում ծառայության մասին» օրենքում փոփոխություն և լրացումներ կատարելու մասին» օրենքի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 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</w:t>
      </w:r>
      <w:br/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«ՈՍՏԻԿԱՆՈՒԹՅՈՒՆՈՒՄ ԾԱՌԱՅՈՒԹՅԱՆ </w:t>
      </w:r>
      <w:r>
        <w:rPr/>
        <w:t xml:space="preserve"> </w:t>
      </w:r>
      <w:r>
        <w:rPr>
          <w:b w:val="1"/>
          <w:bCs w:val="1"/>
        </w:rPr>
        <w:t xml:space="preserve">ՄԱՍԻՆ»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ՕՐԵՆՔՈՒՄ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ՓՈՓՈԽՈՒԹՅՈՒՆ</w:t>
      </w:r>
      <w:r>
        <w:rPr>
          <w:b w:val="1"/>
          <w:bCs w:val="1"/>
        </w:rPr>
        <w:t xml:space="preserve"> ԵՎ ԼՐԱՑՈՒՄՆԵՐ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</w:t>
      </w:r>
      <w:r>
        <w:rPr/>
        <w:t xml:space="preserve"> </w:t>
      </w:r>
      <w:r>
        <w:rPr>
          <w:b w:val="1"/>
          <w:bCs w:val="1"/>
        </w:rPr>
        <w:t xml:space="preserve">ՄԱՍԻՆ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1.</w:t>
      </w:r>
      <w:r>
        <w:rPr/>
        <w:t xml:space="preserve"> «Ոստիկանությունում ծառայության մասին» 2002 թվականի հուլիսի 3-ի ՀՕ-401 օրենքի   56-րդ   հոդվածում՝</w:t>
      </w:r>
    </w:p>
    <w:p>
      <w:pPr>
        <w:jc w:val="both"/>
      </w:pPr>
      <w:r>
        <w:rPr/>
        <w:t xml:space="preserve">1) 2-րդ մասը շարադրել նոր խմբագրությամբ.</w:t>
      </w:r>
    </w:p>
    <w:p>
      <w:pPr>
        <w:jc w:val="both"/>
      </w:pPr>
      <w:r>
        <w:rPr/>
        <w:t xml:space="preserve">«2. Հայաստանի Հանրապետության ոստիկանության բժշկական հաստատությունը ստեղծվում է Հայաստանի Հանրապետության կառավարության որոշմամբ: Ոստիկանության բժշկական հաստատության գործունեության և ֆինանսավորման կարգը, ինչպես նաև այդ հաստատության բժշկական ծառայություններից օգտվող մարմինների (ծառայողների) ցանկը սահմանում է Կառավարությունը: Բժշկական հաստատություն ստեղծելու մասին որոշմամբ հաստատվում են բժշկական հաստատության՝</w:t>
      </w:r>
    </w:p>
    <w:p>
      <w:pPr>
        <w:jc w:val="both"/>
      </w:pPr>
      <w:r>
        <w:rPr/>
        <w:t xml:space="preserve">1) անվանումը.</w:t>
      </w:r>
    </w:p>
    <w:p>
      <w:pPr>
        <w:jc w:val="both"/>
      </w:pPr>
      <w:r>
        <w:rPr/>
        <w:t xml:space="preserve">2) գտնվելու վայրը.</w:t>
      </w:r>
    </w:p>
    <w:p>
      <w:pPr>
        <w:jc w:val="both"/>
      </w:pPr>
      <w:r>
        <w:rPr/>
        <w:t xml:space="preserve">3) գործունեության խնդիրները, նպատակները և գործառույթները.</w:t>
      </w:r>
    </w:p>
    <w:p>
      <w:pPr>
        <w:jc w:val="both"/>
      </w:pPr>
      <w:r>
        <w:rPr/>
        <w:t xml:space="preserve">4) կանոնադրությունը.</w:t>
      </w:r>
    </w:p>
    <w:p>
      <w:pPr>
        <w:jc w:val="both"/>
      </w:pPr>
      <w:r>
        <w:rPr/>
        <w:t xml:space="preserve">5) կառուցվածքը, թվաքանակը, հանձնվող (ամրացվող) գույքի կազմը, դրա օգտագործման կարգը.</w:t>
      </w:r>
    </w:p>
    <w:p>
      <w:pPr>
        <w:jc w:val="both"/>
      </w:pPr>
      <w:r>
        <w:rPr/>
        <w:t xml:space="preserve">6) գործունեության հետ կապված՝ սույն օրենքով, այլ օրենքներով և իրավական ակտերով սահմանված այլ նորմեր:»,</w:t>
      </w:r>
    </w:p>
    <w:p>
      <w:pPr>
        <w:jc w:val="both"/>
      </w:pPr>
      <w:r>
        <w:rPr/>
        <w:t xml:space="preserve">2)</w:t>
      </w:r>
      <w:r>
        <w:rPr>
          <w:b w:val="1"/>
          <w:bCs w:val="1"/>
        </w:rPr>
        <w:t xml:space="preserve"> </w:t>
      </w:r>
      <w:r>
        <w:rPr/>
        <w:t xml:space="preserve">լրացնել հետևյալ խմբագրությամբ նոր 2.2-րդ և 2.3-րդ մասերով.</w:t>
      </w:r>
    </w:p>
    <w:p>
      <w:pPr>
        <w:jc w:val="both"/>
      </w:pPr>
      <w:r>
        <w:rPr/>
        <w:t xml:space="preserve">«2.2. Բժշկական հաստատություն ստեղծելու մասին որոշմամբ բժշկական հաստատության կանոնադրության, կառուցվածքի, թվաքանակի, հանձնվող (ամրացվող) գույքի կազմի, դրա օգտագործման կարգի հաստատման իրավունքը կարող է վերապահվել Հայաստանի Հանրապետության ոստիկանության պետը:</w:t>
      </w:r>
    </w:p>
    <w:p>
      <w:pPr>
        <w:jc w:val="both"/>
      </w:pPr>
      <w:r>
        <w:rPr/>
        <w:t xml:space="preserve">2.3. Բժշկական հաստատության տեսակ է առողջության առաջնային պահպանման ծառայություններ մատուցող հաստատությունը, հիգիենիկ համաճարակային հսկողության կենտրոնը:»:</w:t>
      </w:r>
    </w:p>
    <w:p>
      <w:pPr>
        <w:jc w:val="both"/>
      </w:pPr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2</w:t>
      </w:r>
      <w:r>
        <w:rPr/>
        <w:t xml:space="preserve">. Սույն օրենքն ուժի մեջ է մտնում պաշտոնական հրապարակման օրվան հաջորդող տասներորդ 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2026-04-02T08:47:32+04:00</dcterms:created>
  <dcterms:modified xsi:type="dcterms:W3CDTF">2026-04-02T08:47:32+04:00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