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ԸՆԴԵՐՔԻ ՄԱՍԻՆ ՕՐԵՆՍԳՐՔՈՒՄ ԼՐԱՑՈՒՄ ԿԱՏԱՐԵԼՈՒ ՄԱՍԻՆ»  ԵՎ «ՎԱՐՉԱԿԱՆ ԻՐԱՎԱԽԱԽՏՈՒՄՆԵՐԻ ՎԵՐԱԲԵՐՅԱԼ ՕՐԵՆՍԳՐՔՈՒՄ ԼՐԱՑՈՒՄ ԿԱՏԱՐԵԼՈՒ ՄԱՍԻՆ» ՕՐԵՆՔՆԵՐԻ ՆԱԽԱԳԾԵՐԻ ՓԱԹԵԹ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</w:t>
      </w:r>
    </w:p>
    <w:p>
      <w:pPr>
        <w:jc w:val="center"/>
      </w:pPr>
      <w:r>
        <w:rPr>
          <w:b w:val="1"/>
          <w:bCs w:val="1"/>
        </w:rPr>
        <w:t xml:space="preserve">«ՎԱՐՉԱԿԱՆ  ԻՐԱՎԱԽԱԽՏՈՒՄՆԵՐԻ ՎԵՐԱԲԵՐՅԱԼ» </w:t>
      </w:r>
    </w:p>
    <w:p>
      <w:pPr>
        <w:jc w:val="center"/>
      </w:pP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1985 թվականի դեկտեմբերի 6-ի Վարչական իրավախախտումների վերաբերյալ օրենսգրքի 60</w:t>
      </w:r>
      <w:r>
        <w:rPr>
          <w:vertAlign w:val="superscript"/>
        </w:rPr>
        <w:t xml:space="preserve">1</w:t>
      </w:r>
      <w:r>
        <w:rPr/>
        <w:t xml:space="preserve">. հոդվածում լրացնել  նոր մաս հետևյալ բովանդակությամբ. «սահմանամերձ գետերի գետաողողատներից ավազ արդյունահանող կազմակերպությունների կողմից տվյալ գետի հունից ավազ արդյունահանելու դեպքում.</w:t>
      </w:r>
    </w:p>
    <w:p>
      <w:pPr/>
      <w:r>
        <w:rPr/>
        <w:t xml:space="preserve">առաջացնում է տուգանքի նշանակում կազմակերպության պաշտոնատար անձանց նկատմամբ` սահմանված նվազագույն աշխատավարձի հինգհազարապատիկի չափով: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ԸՆԴԵՐՔԻ ՄԱՍԻՆ ՕՐԵՆՍԳՐՔՈՒՄ</w:t>
      </w:r>
      <w:r>
        <w:rPr/>
        <w:t xml:space="preserve"> </w:t>
      </w:r>
      <w:r>
        <w:rPr>
          <w:b w:val="1"/>
          <w:bCs w:val="1"/>
        </w:rPr>
        <w:t xml:space="preserve">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2011 թվականի նոյեմբերի 28-ի Հայաստանի Հանրապետության ընդերքի մասին օրենսգրքի 30-րդ հոդվածի 5-րդ մասում լրացնել հետևյալ բովանդակությամբ 9-րդ կետ.</w:t>
      </w:r>
    </w:p>
    <w:p>
      <w:pPr/>
      <w:r>
        <w:rPr/>
        <w:t xml:space="preserve">«9) սահմանամերձ գետերի գետաողողատներից ավազ արդյունահանող կազմակերպությունների կողմից տվյալ գետի հունից ավազի արդյունահանման դեպքը ընթացիկ տարվա ընթացքում կրկնվելու դեպքում՝ հիմք ընդունելով բնապահպանության և ընդերքի ոլորտում վերահսկողություն իրականացնող տեսչական մարմնի կամ Հայաստանի Հանրապետության ազգային անվտանգության ծառայության կողմից ներկայացված ընդերքօգտագործման իրավունքը դադարեցնելու մասին միջնորդագիրը»: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օրը։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2026-03-31T20:30:12+04:00</dcterms:created>
  <dcterms:modified xsi:type="dcterms:W3CDTF">2026-03-31T20:30:12+04:00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