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մի շարք որոշումներ ուժը կորցրած ճանաչելու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«——» «——————»  2022 թվականի                                                       №----Ն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ՄԻ ՇԱՐՔ ՈՐՈՇՈՒՄՆԵՐ ՈՒԺԸ ԿՈՐՑՐԱԾ ՃԱՆԱՉԵԼՈՒ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 որոշում է.</w:t>
      </w:r>
    </w:p>
    <w:p>
      <w:pPr/>
      <w:r>
        <w:rPr/>
        <w:t xml:space="preserve">1.Ուժը կորցրած ճանաչել՝</w:t>
      </w:r>
    </w:p>
    <w:p>
      <w:pPr/>
      <w:r>
        <w:rPr/>
        <w:t xml:space="preserve">1) Հայաստանի Հանրապետության կառավարության 2006 թվականի հուլիսի 6-ի «Հայաստանի Հանրապետության արդարադատության նախարարության դատական ակտերի հարկադիր կատարումն ապահովող ծառայության կողմից ավարտված կատարողական վարույթների քննարկման հարցերով միջգերատեսչական հանձնաժողով ստեղծելու մասին» N 1097-Ն որոշումը.</w:t>
      </w:r>
    </w:p>
    <w:p>
      <w:pPr/>
      <w:r>
        <w:rPr/>
        <w:t xml:space="preserve">2) Հայաստանի Հանրապետության կառավարության 2001 թվականի հոկտեմբերի 8-ի «Հարկային մարմնի, Հայաստանի Հանրապետության պետական գույքի կառավարման նախարարության, վերադաս մաքսային մարմնի հետ Հայաստանի Հանրապետության արդարադատության նախարարության դատական ակտերի հարկադիր կատարումն ապահովող ծառայության աշխատանքների համակարգման և համապատասխան տեղեկատվության փոխանակման կարգը հաստատելու մասին» N 955 որոշումը:</w:t>
      </w:r>
    </w:p>
    <w:p>
      <w:pPr/>
      <w:r>
        <w:rPr/>
        <w:t xml:space="preserve">2.Սույն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2026-04-03T20:53:06+04:00</dcterms:created>
  <dcterms:modified xsi:type="dcterms:W3CDTF">2026-04-03T20:53:06+04:00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