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ՀՈԿՏԵՄԲԵՐԻ 10-Ի № 1293-Ն ՈՐՈՇՄԱՆ ՄԵՋ ՓՈՓՈԽՈՒԹՅՈՒՆ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/>
        <w:t xml:space="preserve">«_______» ________________2022 թվականի              №              - Ն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/>
        <w:t xml:space="preserve">ՀԱՅԱՍՏԱՆԻ ՀԱՆՐԱՊԵՏՈՒԹՅԱՆ ԿԱՌԱՎԱՐՈՒԹՅԱՆ 2012 ԹՎԱԿԱՆԻ ՀՈԿՏԵՄԲԵՐԻ 10-Ի № 1293-Ն ՈՐՈՇՄԱՆ ՄԵՋ ՓՈՓՈԽՈՒԹՅՈՒՆ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  34-րդ հոդվածները՝ Հայաստանի Հանրապետության կառա­վարությունը    ո ր ո շ ու մ    է.</w:t>
      </w:r>
    </w:p>
    <w:p>
      <w:pPr>
        <w:numPr>
          <w:ilvl w:val="0"/>
          <w:numId w:val="2"/>
        </w:numPr>
      </w:pPr>
      <w:r>
        <w:rPr/>
        <w:t xml:space="preserve"> Հայաստանի Հանրապետության կառավարության 2012 թվականի հոկտեմբերի 10-ի «Հայաստանի Հանրապետության տարածքում ավտոկայանատեղի կազմակերպման կարգը սահմանելու մասին» №1293-Ն որոշման (այսուհետ՝ որոշում) մեջ կատարել հետևյալ փոփոխությունը և լրացումները՝</w:t>
      </w:r>
    </w:p>
    <w:p>
      <w:pPr>
        <w:numPr>
          <w:ilvl w:val="0"/>
          <w:numId w:val="3"/>
        </w:numPr>
      </w:pPr>
      <w:r>
        <w:rPr/>
        <w:t xml:space="preserve">որոշման հավելվածի 1-ին կետում «փողոցներում» բառից հետո «և» բառը փոխարինել ստորակետով, իսկ «հրապարակներում» բառից հետո լրացնել «և այլ տարածքներում» բառերը.</w:t>
      </w:r>
    </w:p>
    <w:p>
      <w:pPr>
        <w:numPr>
          <w:ilvl w:val="0"/>
          <w:numId w:val="3"/>
        </w:numPr>
      </w:pPr>
      <w:r>
        <w:rPr/>
        <w:t xml:space="preserve">որոշման հավելվածի 2-րդ կետի 1-ին ենթակետը փակագծերից հետո լրացնել «կամ փակ տարածք» բառերով: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        վարչապետ                                                     Ն.Փաշինյան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D54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44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2026-04-03T20:35:36+04:00</dcterms:created>
  <dcterms:modified xsi:type="dcterms:W3CDTF">2026-04-03T20:35:36+04:00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