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«Ոստիկանության մասին» օրենքում լրացում կատարելու մասին» օրենքի նախագիծ</w:t>
      </w:r>
      <w:bookmarkEnd w:id="0"/>
    </w:p>
    <w:p>
      <w:pPr>
        <w:jc w:val="end"/>
      </w:pPr>
      <w:r>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jc w:val="center"/>
      </w:pPr>
      <w:r>
        <w:rPr>
          <w:b w:val="1"/>
          <w:bCs w:val="1"/>
        </w:rPr>
        <w:t xml:space="preserve">«</w:t>
      </w:r>
      <w:r>
        <w:rPr>
          <w:b w:val="1"/>
          <w:bCs w:val="1"/>
        </w:rPr>
        <w:t xml:space="preserve">ՈՍՏԻԿԱՆՈՒԹՅԱՆ</w:t>
      </w:r>
      <w:r>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ԼՐԱՑՈՒՄ </w:t>
      </w:r>
      <w:r>
        <w:rPr>
          <w:b w:val="1"/>
          <w:bCs w:val="1"/>
        </w:rPr>
        <w:t xml:space="preserve">ԿԱՏԱՐԵԼՈՒ</w:t>
      </w:r>
      <w:r>
        <w:rPr/>
        <w:t xml:space="preserve"> </w:t>
      </w:r>
      <w:r>
        <w:rPr>
          <w:b w:val="1"/>
          <w:bCs w:val="1"/>
        </w:rPr>
        <w:t xml:space="preserve">ՄԱՍԻՆ</w:t>
      </w:r>
    </w:p>
    <w:p>
      <w:pPr>
        <w:jc w:val="both"/>
      </w:pPr>
      <w:r>
        <w:rPr>
          <w:b w:val="1"/>
          <w:bCs w:val="1"/>
        </w:rPr>
        <w:t xml:space="preserve"> </w:t>
      </w:r>
    </w:p>
    <w:p>
      <w:pPr>
        <w:jc w:val="both"/>
      </w:pPr>
      <w:r>
        <w:rPr>
          <w:b w:val="1"/>
          <w:bCs w:val="1"/>
        </w:rPr>
        <w:t xml:space="preserve"> </w:t>
      </w:r>
      <w:r>
        <w:rPr>
          <w:b w:val="1"/>
          <w:bCs w:val="1"/>
        </w:rPr>
        <w:t xml:space="preserve">Հոդված</w:t>
      </w:r>
      <w:r>
        <w:rPr>
          <w:b w:val="1"/>
          <w:bCs w:val="1"/>
        </w:rPr>
        <w:t xml:space="preserve"> 1.</w:t>
      </w:r>
      <w:r>
        <w:rPr/>
        <w:t xml:space="preserve"> «Ոստիկանության մասին» 2001 թվականի ապրիլի 4-ի ՀՕ-177 օրենքի   19-րդ   հոդվածի 1-ին մասը լրացնել 5-րդ կետով հետևյալ բովանդակությամբ.</w:t>
      </w:r>
    </w:p>
    <w:p>
      <w:pPr>
        <w:jc w:val="both"/>
      </w:pPr>
      <w:r>
        <w:rPr/>
        <w:t xml:space="preserve">«5) Կառավարության սահմանած կարգով իրականացնել անչափահաս </w:t>
      </w:r>
      <w:r>
        <w:rPr>
          <w:b w:val="1"/>
          <w:bCs w:val="1"/>
        </w:rPr>
        <w:t xml:space="preserve">մեղադրյալի</w:t>
      </w:r>
      <w:r>
        <w:rPr>
          <w:b w:val="1"/>
          <w:bCs w:val="1"/>
        </w:rPr>
        <w:t xml:space="preserve">,</w:t>
      </w:r>
      <w:r>
        <w:rPr/>
        <w:t xml:space="preserve"> վարչական իրավախախտում կատարած, հանցանքը կատարելու պահին քրեական պատասխանատվության համար սահմանված տարիքի չհասած անչափահասի, երկու և ավելի անգամ բնակության վայրը ինքնակամ լքած մինչև 16 տարեկան անչափահասի, համապատասխան որոշման հիման վրա պարտադիր ուսումից  խուսափող ճանաչված, թափառաշրջիկությամբ,  մուրացկանությամբ, շահումով խաղերով զբաղվող, ոգելից խմիչքներ, թմրամիջոցներ, հոգեմետ (հոգեներգործուն), թունավոր կամ այլ թմրեցնող նյութեր օգտագործող անչափահասի, ազատազրկման ձևով պատիժը կրած անչափահասի, դատարանի կողմից դաստիարակչական բնույթի հարկադրանքի միջոցներ կիրառելու հետևանքով քրեական պատասխանատվությունից ազատված անչափահասի, ում վարքագծի նկատմամբ հետագա վերահսկողությունը դրվել է ոստիկանության վրա, համաներման հետևանքով պատժից կամ քրեական պատասխանատվությունից ազատված անչափահասի, ինչպես նաև անչափահասի վրա բացասական ազդեցություն ունեցող ծնողների կամ այլ օրինական ներկայացուցիչների պրոֆիլակտիկ (կանխարգելիչ) հաշվառում:»:</w:t>
      </w:r>
    </w:p>
    <w:p>
      <w:pPr>
        <w:jc w:val="both"/>
      </w:pPr>
      <w:r>
        <w:rPr>
          <w:b w:val="1"/>
          <w:bCs w:val="1"/>
        </w:rPr>
        <w:t xml:space="preserve">Հոդված 2.</w:t>
      </w:r>
      <w:r>
        <w:rPr>
          <w:b w:val="1"/>
          <w:bCs w:val="1"/>
        </w:rPr>
        <w:t xml:space="preserve"> </w:t>
      </w:r>
      <w:r>
        <w:rPr/>
        <w:t xml:space="preserve">Սույն օրենքն ուժի մեջ է մտնում պաշտոնական հրապարակման օրվան հաջորդող տասներորդ օրը:</w:t>
      </w:r>
    </w:p>
    <w:p>
      <w:pPr>
        <w:jc w:val="both"/>
      </w:pPr>
      <w:r>
        <w:rPr/>
        <w:t xml:space="preserve"> </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2026-04-03T20:35:53+04:00</dcterms:created>
  <dcterms:modified xsi:type="dcterms:W3CDTF">2026-04-03T20:35:53+04:00</dcterms:modified>
</cp:coreProperties>
</file>

<file path=docProps/custom.xml><?xml version="1.0" encoding="utf-8"?>
<Properties xmlns="http://schemas.openxmlformats.org/officeDocument/2006/custom-properties" xmlns:vt="http://schemas.openxmlformats.org/officeDocument/2006/docPropsVTypes"/>
</file>