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ՕԳՈՍՏՈՍԻ 25-Ի N 858-Ն ՈՐՈՇՄԱՆ ՄԵՋ ՓՈՓՈԽՈՒԹՅՈՒՆՆԵՐ ԵՎ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  Ր  Ո  Շ  Ո Ւ 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--- հոկտեմբերի 2021 թվականի, N ---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2016 ԹՎԱԿԱՆԻ ՕԳՈՍՏՈՍԻ 25-Ի N 858-Ն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հոդվածով և «Հիմնադրամների մասին» օրենքի 15-րդ հոդվածի 4-րդ մասով՝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/>
        <w:t xml:space="preserve">1. Հայաստանի Հանրապետության կառավարության 2016 թվականի օգոստոսի 25-ի ««Օրենսդրության զարգացման և իրավական հետազոտությունների կենտրոն» հիմնադրամ ստեղծելու և հիմնադրամի կանոնադրությունը հաստատելու մասին» N 858-Ն որոշման Հավելվածում կատարել հետևյալ փոփոխությունները և լրացումները.</w:t>
      </w:r>
    </w:p>
    <w:p>
      <w:pPr/>
      <w:r>
        <w:rPr/>
        <w:t xml:space="preserve">1) Հավելվածի 6-րդ կետում, 18-րդ կետի 1-ին և 2-րդ ենթակետերում «հանրապետական գործադիր» բառերը փոխարինել «պետական» բառով.</w:t>
      </w:r>
    </w:p>
    <w:p>
      <w:pPr/>
      <w:r>
        <w:rPr/>
        <w:t xml:space="preserve">2) Հավելվածի 19-րդ կետում՝</w:t>
      </w:r>
    </w:p>
    <w:p>
      <w:pPr/>
      <w:r>
        <w:rPr/>
        <w:t xml:space="preserve">ա. 8-րդ ենթակետը շարադրել նոր խմբագրությամբ.</w:t>
      </w:r>
    </w:p>
    <w:p>
      <w:pPr/>
      <w:r>
        <w:rPr/>
        <w:t xml:space="preserve">«8) օրենսդրության մշակման և իրավակիրառ գործունեության  մասնագիտական կարողությունների զարգացումը.».</w:t>
      </w:r>
    </w:p>
    <w:p>
      <w:pPr/>
      <w:r>
        <w:rPr/>
        <w:t xml:space="preserve">բ. 12-րդ ենթակետը շարադրել նոր խմբագրությամբ.</w:t>
      </w:r>
    </w:p>
    <w:p>
      <w:pPr/>
      <w:r>
        <w:rPr/>
        <w:t xml:space="preserve">«12) իր գործունեության հիմնական նպատակների շրջանակներում հանրային և մասնավոր հատվածի շահառուների հմտությունների և կարողությունների հզորացմանն ուղղված միջոցառումների իրականացումը.».</w:t>
      </w:r>
    </w:p>
    <w:p>
      <w:pPr/>
      <w:r>
        <w:rPr/>
        <w:t xml:space="preserve">գ. լրացնել հետևյալ բովանդակությամբ նոր՝ 18-20-րդ ենթակետեր.</w:t>
      </w:r>
    </w:p>
    <w:p>
      <w:pPr/>
      <w:r>
        <w:rPr/>
        <w:t xml:space="preserve">«18) էլեկտրոնային արդարադատության համակարգերի և գործիքների ներդրմանը, զարգացմանն ու կատարելագործմանն աջակցելը, ներառյալ՝ դրանց շրջանակներում անհրաժեշտ խորհրդատվության տրամադրումը, ուսումնասիրությունների և վերլուծությունների իրականացումը.</w:t>
      </w:r>
    </w:p>
    <w:p>
      <w:pPr/>
      <w:r>
        <w:rPr/>
        <w:t xml:space="preserve">19) իրավական ակտերի նախագծերի հայեցակարգերի և իրավական ակտերի նախագծերի շուրջ հանրային քննարկումների կազմակերպումը, քննարկումների կազմակերպմանն աջակցությունը և խորհրդատվության տրամադրումը.</w:t>
      </w:r>
    </w:p>
    <w:p>
      <w:pPr/>
      <w:r>
        <w:rPr/>
        <w:t xml:space="preserve">20) Արդարադատության նախարարությանը վերապահված՝ Կառավարության, Արդարադատության նախարարության և հանրային իշխանության այլ մարմինների անունից դատական ներկայացուցչության իրականացման գործընթացի կազմակերպումը և իրականացումը, ներառյալ՝ իրավավերլուծական գործունեության և  խորհրդատվության տրամադրման միջոցով:.</w:t>
      </w:r>
    </w:p>
    <w:p>
      <w:pPr/>
      <w:r>
        <w:rPr/>
        <w:t xml:space="preserve">գ. 31-րդ կետում «Հայաստանի Հանրապետության կառավարության աշխատակազմի ղեկավար-նախարարի» բառերը փոխարինել «վարչապետի աշխատակազմի ղեկավարի» բառերով.</w:t>
      </w:r>
    </w:p>
    <w:p>
      <w:pPr/>
      <w:r>
        <w:rPr/>
        <w:t xml:space="preserve">դ. 39-րդ կետում «2» թիվը փոխարինել «առնվազն մեկ» բառերով:</w:t>
      </w:r>
    </w:p>
    <w:p>
      <w:pPr/>
      <w:r>
        <w:rPr/>
        <w:t xml:space="preserve">2. Սույն որոշումն ուժի մեջ է մտնում պաշտոնական հրապարակման օրվան հաջորդող օրվանից:</w:t>
      </w:r>
    </w:p>
    <w:p>
      <w:pPr/>
      <w:r>
        <w:rPr/>
        <w:t xml:space="preserve">3. Հայաստանի Հանրապետության արդարադատության նախարարին՝ սույն որոշումն ուժի մեջ մտնելուց հետո մեկամսյա ժամկետում ապահովել հիմնադրամի կանոնադրության փոփոխության գրանցումը՝ Հայաստանի Հանրապետության օրենսդրությամբ սահմանված կարգով: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2026-04-03T20:35:41+04:00</dcterms:created>
  <dcterms:modified xsi:type="dcterms:W3CDTF">2026-04-03T20:35:41+04:00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