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ԴԱՏԱՎԱՐՈՒԹՅԱՆ ՕՐԵՆՍԳՐՔՈՒՄ ԼՐԱՑՈՒՄՆԵՐ ԵՎ ՓՈՓՈԽՈՒԹՅՈՒՆ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ՔՐԵԱԿԱՆ ԴԱՏԱՎԱՐՈՒԹՅԱՆ ՕՐԵՆՍԳՐՔՈՒՄ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1998 թվականի հուլիսի 1-ի քրեական դատավարության օրենսգրքի (այսուհետ՝ Օրենսգիրք) 6-րդ հոդվածը լրացնել հետևյալ բովանդակությամբ 3.1-ին, 3.2-րդ և 3.3-րդ կետերով.</w:t>
      </w:r>
    </w:p>
    <w:p>
      <w:pPr/>
      <w:r>
        <w:rPr/>
        <w:t xml:space="preserve">3.1) </w:t>
      </w:r>
      <w:r>
        <w:rPr>
          <w:b w:val="1"/>
          <w:bCs w:val="1"/>
        </w:rPr>
        <w:t xml:space="preserve">պատճեն</w:t>
      </w:r>
      <w:r>
        <w:rPr/>
        <w:t xml:space="preserve">՝ ձեռագիր կամ տպագիր փաստաթղթի բնօրինակի պատկերի ճշգրիտ կամ հարաբերականորեն ճշգրիտ վերարտադրությունը թղթային կամ էլեկտրոնային կրիչի վրա.</w:t>
      </w:r>
    </w:p>
    <w:p>
      <w:pPr/>
      <w:r>
        <w:rPr/>
        <w:t xml:space="preserve">3.2)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լեկտրոնային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փաստաթ</w:t>
      </w:r>
      <w:r>
        <w:rPr>
          <w:b w:val="1"/>
          <w:bCs w:val="1"/>
        </w:rPr>
        <w:t xml:space="preserve">ղթի բնօրինակ</w:t>
      </w:r>
      <w:r>
        <w:rPr>
          <w:b w:val="1"/>
          <w:bCs w:val="1"/>
        </w:rPr>
        <w:t xml:space="preserve">՝</w:t>
      </w:r>
      <w:r>
        <w:rPr/>
        <w:t xml:space="preserve"> </w:t>
      </w:r>
      <w:r>
        <w:rPr>
          <w:b w:val="1"/>
          <w:bCs w:val="1"/>
        </w:rPr>
        <w:t xml:space="preserve">նյութական կրիչի վրա էլեկտրոնային եղանակով գրանցված տեղեկատվություն, եթե էլեկտրոնային փաստաթուղթը փոփոխության չի ենթարկվել այն պահից, երբ այն տրվել է պահպանության.</w:t>
      </w:r>
    </w:p>
    <w:p>
      <w:pPr/>
      <w:r>
        <w:rPr/>
        <w:t xml:space="preserve">3.3)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լեկտրոնային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փաստաթղթ</w:t>
      </w:r>
      <w:r>
        <w:rPr>
          <w:b w:val="1"/>
          <w:bCs w:val="1"/>
        </w:rPr>
        <w:t xml:space="preserve">ի պատճեն՝ </w:t>
      </w:r>
      <w:r>
        <w:rPr>
          <w:b w:val="1"/>
          <w:bCs w:val="1"/>
        </w:rPr>
        <w:t xml:space="preserve">էլեկտրոնային փաստաթղթի բնօրինակի վերարտադրությունը թղթային կրիչի վրա:»: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30-րդ հոդվածում՝       </w:t>
      </w:r>
    </w:p>
    <w:p>
      <w:pPr/>
      <w:r>
        <w:rPr/>
        <w:t xml:space="preserve">    1) լրացնել հետևյալ բովանդակությամբ 7-րդ մաս.</w:t>
      </w:r>
    </w:p>
    <w:p>
      <w:pPr/>
      <w:r>
        <w:rPr/>
        <w:t xml:space="preserve">    «7. Քրեական գործի կամ քրեական գործի նյութերի կորստի, վնասման կամ ոչնչացման դեպքում համապատասխանաբար վերադաս դատախազը կամ դատարանը որոշում է կայացնում դրանք վերականգնելու մասին և միջոցներ ձեռնարկում քրեական գործով վարույթի պատշաճ ընթացքն ապահովելու ուղղությամբ:</w:t>
      </w:r>
    </w:p>
    <w:p>
      <w:pPr/>
      <w:r>
        <w:rPr/>
        <w:t xml:space="preserve">Քրեական գործի կամ քրեական գործի նյութերի վերականգնումը կատարվում է գոյություն ունեցող ձեռագիր կամ տպագիր կամ էլեկտրոնային փաստաթղթերի բնօրինակներից պատճեններ հանելով կամ քննչական և այլ դատավարական գործողությունները կրկին կատարելով:»:</w:t>
      </w:r>
    </w:p>
    <w:p>
      <w:pPr/>
      <w:r>
        <w:rPr/>
        <w:t xml:space="preserve"> </w:t>
      </w:r>
    </w:p>
    <w:p>
      <w:pPr/>
      <w:r>
        <w:rPr/>
        <w:t xml:space="preserve">      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Օրենսգրքի 86-րդ հոդվածի 2-րդ մասի 4-րդ կետում «կորցրած վարույթի վերականգնման» բառերը փոխարինել «քրեական գործի կամ քրեական գործի նյութերի կորստի, վնասման կամ ոչնչացման»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      </w:t>
            </w:r>
          </w:p>
          <w:p>
            <w:pPr/>
            <w:r>
              <w:rPr/>
              <w:t xml:space="preserve">              2021թ. ___________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2026-04-02T05:01:13+04:00</dcterms:created>
  <dcterms:modified xsi:type="dcterms:W3CDTF">2026-04-02T05:01:13+04:00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