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դեկտեմբերի 29-ի  N 2329-Ն որոշման մեջ փոփոխություններ կատարելու մասին» Հայաստանի Հանրապետության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202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 թվականի    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    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2005 ԹՎԱԿԱՆԻ ԴԵԿՏԵՄԲԵՐԻ 29-Ի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2329</w:t>
      </w:r>
      <w:r>
        <w:rPr>
          <w:b w:val="1"/>
          <w:bCs w:val="1"/>
        </w:rPr>
        <w:t xml:space="preserve">-Ն ՈՐՈՇՄԱ</w:t>
      </w:r>
      <w:r>
        <w:rPr>
          <w:b w:val="1"/>
          <w:bCs w:val="1"/>
        </w:rPr>
        <w:t xml:space="preserve">Ն ՄԵՋ ՓՈՓՈԽՈՒԹՅՈՒՆՆԵՐ </w:t>
      </w: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 «Նորմատիվ իրավական ակտերի մասին» օրենքի 33-րդ և 34-րդ հոդվածների համաձայն՝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ՀայաստանիՀանրապետության կառավարության 2005 թվականի դեկտեմբերի 29-ի «Կարմիր, կապույտ, դեղին (նարնջագույն), լուսնասպիտակ առկայծող փարոսիկներով կահավորման ենթակա տրանսպորտային միջոցների ցանկը հաստատելու մասին» N 2329-Ն որոշման (այսուհետ՝ Որոշում)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Որոշման հավելվածով հաստատված ցանկից հանել «Հայաստանի Հանրապետության կառավարությանն առընթեր» բառերը,</w:t>
      </w:r>
    </w:p>
    <w:p>
      <w:pPr>
        <w:numPr>
          <w:ilvl w:val="0"/>
          <w:numId w:val="3"/>
        </w:numPr>
      </w:pPr>
      <w:r>
        <w:rPr/>
        <w:t xml:space="preserve">Որոշման հավելվածով հաստատված ցանկի 7-րդ տողը շարադրել հետևյալ խմբագրությամբ.</w:t>
      </w:r>
    </w:p>
    <w:p>
      <w:pPr/>
      <w:r>
        <w:rPr/>
        <w:t xml:space="preserve">«</w:t>
      </w:r>
    </w:p>
    <w:tbl>
      <w:tblGrid>
        <w:gridCol w:w="7905" w:type="dxa"/>
        <w:gridCol w:w="2475" w:type="dxa"/>
      </w:tblGrid>
      <w:tblPr>
        <w:tblW w:w="0" w:type="auto"/>
        <w:tblLayout w:type="autofit"/>
      </w:tblPr>
      <w:tr>
        <w:trPr/>
        <w:tc>
          <w:tcPr>
            <w:tcW w:w="7905" w:type="dxa"/>
            <w:noWrap/>
          </w:tcPr>
          <w:p>
            <w:pPr/>
            <w:r>
              <w:rPr/>
              <w:t xml:space="preserve">Հայաստանի Հանրապետության ոստիկանության «Ճանապարհային ոստիկանություն» ծառայության և Հայաստանի Հանրապետության ոստիկանության պարեկային ծառայության գունագրաֆիկ երանգավորում ունեցող տրանսպորտային միջոցներ</w:t>
            </w:r>
          </w:p>
        </w:tc>
        <w:tc>
          <w:tcPr>
            <w:tcW w:w="2475" w:type="dxa"/>
            <w:noWrap/>
          </w:tcPr>
          <w:p>
            <w:pPr/>
            <w:r>
              <w:rPr/>
              <w:t xml:space="preserve">Կարող են կահավորվել կապույտ կամ կապույտ և կարմիր առկայծող փարոսիկներով</w:t>
            </w:r>
          </w:p>
        </w:tc>
      </w:tr>
    </w:tbl>
    <w:p>
      <w:pPr/>
      <w:r>
        <w:rPr/>
        <w:t xml:space="preserve">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                   </w:t>
      </w:r>
      <w:r>
        <w:rPr>
          <w:b w:val="1"/>
          <w:bCs w:val="1"/>
        </w:rPr>
        <w:t xml:space="preserve">ՎԱՐՉԱՊԵՏ</w:t>
      </w:r>
      <w:r>
        <w:rPr/>
        <w:t xml:space="preserve"> </w:t>
      </w:r>
      <w:r>
        <w:rPr>
          <w:b w:val="1"/>
          <w:bCs w:val="1"/>
        </w:rPr>
        <w:t xml:space="preserve">     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/>
      <w:r>
        <w:rPr>
          <w:b w:val="1"/>
          <w:bCs w:val="1"/>
        </w:rPr>
        <w:t xml:space="preserve">«____» ____________ </w:t>
      </w:r>
      <w:r>
        <w:rPr>
          <w:b w:val="1"/>
          <w:bCs w:val="1"/>
        </w:rPr>
        <w:t xml:space="preserve">2021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   ք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D67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630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9A7E0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2026-04-03T07:12:58+04:00</dcterms:created>
  <dcterms:modified xsi:type="dcterms:W3CDTF">2026-04-03T07:12:58+04:00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