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մարտի 3-ի N 202-Ն որոշման մեջ փոփոխություններ ու լրացումներ կատարելու և ՀՀ կառավարության 2012 թվականի հոկտեմբերի 10-ի N 1288-Ն որոշումն ուժը կորցրած ճանաչելու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2017 թ</w:t>
      </w:r>
      <w:r>
        <w:rPr>
          <w:b w:val="1"/>
          <w:bCs w:val="1"/>
        </w:rPr>
        <w:t xml:space="preserve">վականի</w:t>
      </w:r>
      <w:r>
        <w:rPr>
          <w:b w:val="1"/>
          <w:bCs w:val="1"/>
        </w:rPr>
        <w:t xml:space="preserve"> N            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2016 ԹՎԱԿԱՆԻ</w:t>
      </w:r>
    </w:p>
    <w:p>
      <w:pPr/>
      <w:r>
        <w:rPr>
          <w:b w:val="1"/>
          <w:bCs w:val="1"/>
        </w:rPr>
        <w:t xml:space="preserve">ՄԱՐՏԻ 3-Ի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202-Ն ՈՐՈՇՄԱՆ ՄԵՋ ՓՈՓՈԽՈՒԹՅՈՒՆՆԵՐ ՈՒ ԼՐԱՑՈՒՄՆԵՐ ԿԱՏԱՐԵԼՈՒ</w:t>
      </w:r>
      <w:r>
        <w:rPr>
          <w:b w:val="1"/>
          <w:bCs w:val="1"/>
        </w:rPr>
        <w:t xml:space="preserve"> ԵՎ ՀՀ ԿԱՌԱՎԱՐՈՒԹՅԱՆ 2012 ԹՎԱԿԱՆԻ ՀՈԿՏԵՄԲԵՐԻ 10-Ի N 1288-Ն ՈՐՈՇՈՒՄՆ ՈՒԺԸ ԿՈՐՑՐԱԾ ՃԱՆԱՉԵԼՈՒ ՄԱՍԻՆ </w:t>
      </w:r>
    </w:p>
    <w:p>
      <w:pPr/>
      <w:r>
        <w:rPr/>
        <w:t xml:space="preserve"> </w:t>
      </w:r>
    </w:p>
    <w:p>
      <w:pPr/>
      <w:r>
        <w:rPr/>
        <w:t xml:space="preserve"> Համաձայն «Մաքսային կարգավորման մասին» Հայաստանի Հանրապետության օրենքի 191-րդ հոդվածի, 193-րդ հոդվածի 3-րդ և 199-րդ հոդվածի 3-րդ մասերի`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մարտի 3-ի «Վերամշակում` մաքսային տարածքում», «Վերամշակում` ներքին սպառման համար» մաքսային ընթացակարգերով ներմուծվող ապրանքների ձևակերպման համար թույլտվությունների ստացման և «Վերամշակում` մաքսային տարածքից դուրս» մաքսային ընթացակարգով արտահանվող ապրանքների ձևակերպման համար թույլտվության ստացման կարգերը սահմանելու մասին» N 202-Ն որոշման (այսուհետ` Որոշում) մեջ կատարել հետևյալ փոփոխությունները և լրացումները`</w:t>
      </w:r>
    </w:p>
    <w:p>
      <w:pPr/>
      <w:r>
        <w:rPr/>
        <w:t xml:space="preserve">1) նախաբանում «191-րդ հոդվածի`» բառից հետո լրացնել «,193-րդ հոդվածի 3-րդ և 199-րդ հոդվածի 3-րդ մասերի`» բառերով:</w:t>
      </w:r>
    </w:p>
    <w:p>
      <w:pPr/>
      <w:r>
        <w:rPr/>
        <w:t xml:space="preserve">2) Որոշումը լրացնել նոր 3-րդ և 4-րդ հավելվածներով` համաձայն N 1 և 2 հավելվածների».</w:t>
      </w:r>
    </w:p>
    <w:p>
      <w:pPr/>
      <w:r>
        <w:rPr/>
        <w:t xml:space="preserve">3) Որոշման 1-ին կետը լրացնել հետևյալ բովանդակությամբ` 3-րդ և 4-րդ ենթակետերով.</w:t>
      </w:r>
    </w:p>
    <w:p>
      <w:pPr/>
      <w:r>
        <w:rPr/>
        <w:t xml:space="preserve">«3) «Վերամշակում՝ մաքսային տարածքում» մաքսային ընթացակարգով ներմուծվող բնական` մշակված կամ չմշակված, բայց չշրջանակված կամ չամրացված ալմաստների (ԱՏԳ ԱԱ ծածկագիրը` 710210000, 710221000, 710231000), թանկարժեք մետաղների և թանկարժեք քարերի չմշակված թանկարժեք մետաղների, ջարդոնի և թանկարժեք մետաղների թափոնների, թանկարժեք մետաղների հանքաքարի և թանկարժեք մետաղներ պարունակող հումքային ապրանքների մաքսային ձևակերպման համար թույլտվությունների ստացման կարգը` համաձայն N 3 հավելվածի.</w:t>
      </w:r>
    </w:p>
    <w:p>
      <w:pPr/>
      <w:r>
        <w:rPr/>
        <w:t xml:space="preserve">4) «Վերամշակում՝ մաքսային տարածքից դուրս» մաքսային ընթացակարգով արտահանվող բնական` մշակված կամ չմշակված, բայց չշրջանակված կամ չամրացված ալմաստների (ԱՏԳ ԱԱ ծածկագիրը` 710210000, 710221000, 710231000), թանկարժեք մետաղների և թանկարժեք քարերի չմշակված թանկարժեք մետաղների, ջարդոնի և թանկարժեք մետաղների թափոնների, թանկարժեք մետաղների հանքաքարի և թանկարժեք մետաղներ պարունակող հումքային ապրանքների մաքսային ձևակերպման համար թույլտվությունների ստացման կարգը` համաձայն N 4 հավելվածի:»:</w:t>
      </w:r>
    </w:p>
    <w:p>
      <w:pPr/>
      <w:r>
        <w:rPr/>
        <w:t xml:space="preserve"> 4) Որոշման տեքստում «Հայաստանի Հանրապետության ֆինանսների նախարարություն» բառերը և դրա համապատասխան հոլովաձևերը փոխարինել «Հայաստանի Հանրապետության կառավարությանն առընթեր պետական եկամուտների կոմիտե» բառերով և դրա համապատասխան հոլովաձևերով:</w:t>
      </w:r>
    </w:p>
    <w:p>
      <w:pPr>
        <w:numPr>
          <w:ilvl w:val="0"/>
          <w:numId w:val="3"/>
        </w:numPr>
      </w:pPr>
      <w:r>
        <w:rPr/>
        <w:t xml:space="preserve">Ուժը կորցրած ճանաչել` ՀՀ կառավարության 2012 թվականի հոկտեմբերի 10-ի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Բնական` մշակված կամ չմշակված, բայց չշրջանակված կամ չամրացված ալմաստների (ԱՏԳ ԱԱ ծածկագիրը` 710210000, 710221000, 710231000) «ժամանակավոր ներմուծում` վերամշակման համար» մաքսային ռեժիմով Հայաստանի Հանրապետության մաքսային տարածք ներմուծման և բնական` մշակված կամ չմշակված, բայց չշրջանակված կամ չամրացված ալմաստների (ԱՏԳ ԱԱ ծածկագիրը` 710210000, 710221000, 710231000) «ժամանակավոր արտահանում` վերամշակման համար» մաքսային ռեժիմով Հայաստանի Հանրապետության մաքսային տարածքից արտահանման կարգերը հաստատելու և Հայաստանի Հանրապետության կառավարության 2001 թվականի մարտի 27-ի </w:t>
      </w:r>
      <w:r>
        <w:rPr/>
        <w:t xml:space="preserve">N</w:t>
      </w:r>
      <w:r>
        <w:rPr>
          <w:b w:val="1"/>
          <w:bCs w:val="1"/>
        </w:rPr>
        <w:t xml:space="preserve"> 239 որոշման մեջ փոփոխություն կատարելու մասին»</w:t>
      </w:r>
      <w:r>
        <w:rPr/>
        <w:t xml:space="preserve"> N 1288-Ն որոշումը: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10-րդ օրվանից:</w:t>
      </w:r>
    </w:p>
    <w:tbl>
      <w:tblGrid>
        <w:gridCol w:w="453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3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Կ. </w:t>
            </w:r>
            <w:r>
              <w:rPr>
                <w:b w:val="1"/>
                <w:bCs w:val="1"/>
              </w:rPr>
              <w:t xml:space="preserve">Կարապետյան</w:t>
            </w:r>
          </w:p>
        </w:tc>
      </w:tr>
      <w:tr>
        <w:trPr/>
        <w:tc>
          <w:tcPr>
            <w:tcW w:w="4530" w:type="dxa"/>
            <w:noWrap/>
          </w:tcPr>
          <w:p>
            <w:pPr/>
            <w:r>
              <w:rPr/>
              <w:t xml:space="preserve">2016 թ. _____________ ___ </w:t>
            </w:r>
            <w:br/>
            <w:r>
              <w:rPr/>
              <w:t xml:space="preserve"> Երևան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 N 1</w:t>
      </w:r>
    </w:p>
    <w:p>
      <w:pPr/>
      <w:r>
        <w:rPr/>
        <w:t xml:space="preserve">ՀՀ կառավարության</w:t>
      </w:r>
    </w:p>
    <w:p>
      <w:pPr/>
      <w:r>
        <w:rPr/>
        <w:t xml:space="preserve">N --- որոշման</w:t>
      </w:r>
    </w:p>
    <w:p>
      <w:pPr/>
      <w:r>
        <w:rPr/>
        <w:t xml:space="preserve">«Հավելված N 3</w:t>
      </w:r>
      <w:br/>
      <w:r>
        <w:rPr/>
        <w:t xml:space="preserve"> ՀՀ կառավարության 2016 թվականի</w:t>
      </w:r>
      <w:br/>
      <w:r>
        <w:rPr/>
        <w:t xml:space="preserve"> մարտի 3-ի N 202 -Ն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ՎԵՐԱՄՇԱԿՈՒՄ՝</w:t>
      </w:r>
      <w:r>
        <w:rPr/>
        <w:t xml:space="preserve"> </w:t>
      </w:r>
      <w:r>
        <w:rPr>
          <w:b w:val="1"/>
          <w:bCs w:val="1"/>
        </w:rPr>
        <w:t xml:space="preserve">ՄԱՔՍԱՅԻՆ</w:t>
      </w:r>
      <w:r>
        <w:rPr/>
        <w:t xml:space="preserve"> </w:t>
      </w:r>
      <w:r>
        <w:rPr>
          <w:b w:val="1"/>
          <w:bCs w:val="1"/>
        </w:rPr>
        <w:t xml:space="preserve">ՏԱՐԱԾՔՈՒՄ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ՄԱՔՍԱՅԻՆ</w:t>
      </w:r>
      <w:r>
        <w:rPr/>
        <w:t xml:space="preserve"> </w:t>
      </w:r>
      <w:r>
        <w:rPr>
          <w:b w:val="1"/>
          <w:bCs w:val="1"/>
        </w:rPr>
        <w:t xml:space="preserve">ԸՆԹԱՑԱԿԱՐԳՈՎ</w:t>
      </w:r>
      <w:r>
        <w:rPr>
          <w:b w:val="1"/>
          <w:bCs w:val="1"/>
        </w:rPr>
        <w:t xml:space="preserve"> ՆԵՐՄՈՒԾՎՈՂ </w:t>
      </w:r>
      <w:r>
        <w:rPr>
          <w:b w:val="1"/>
          <w:bCs w:val="1"/>
        </w:rPr>
        <w:t xml:space="preserve">ԲՆԱԿԱՆ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ՄՇԱԿՎԱԾ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ՉՄՇԱԿՎԱԾ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ԲԱՅՑ</w:t>
      </w:r>
      <w:r>
        <w:rPr/>
        <w:t xml:space="preserve"> </w:t>
      </w:r>
      <w:r>
        <w:rPr>
          <w:b w:val="1"/>
          <w:bCs w:val="1"/>
        </w:rPr>
        <w:t xml:space="preserve">ՉՇՐՋԱՆԱԿՎԱԾ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ՉԱՄՐԱՑՎԱԾ</w:t>
      </w:r>
      <w:r>
        <w:rPr/>
        <w:t xml:space="preserve"> </w:t>
      </w:r>
      <w:r>
        <w:rPr>
          <w:b w:val="1"/>
          <w:bCs w:val="1"/>
        </w:rPr>
        <w:t xml:space="preserve">ԱԼՄԱՍՏՆԵՐԻ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ԱՏԳ</w:t>
      </w:r>
      <w:r>
        <w:rPr/>
        <w:t xml:space="preserve"> </w:t>
      </w:r>
      <w:r>
        <w:rPr>
          <w:b w:val="1"/>
          <w:bCs w:val="1"/>
        </w:rPr>
        <w:t xml:space="preserve">ԱԱ</w:t>
      </w:r>
      <w:r>
        <w:rPr/>
        <w:t xml:space="preserve"> </w:t>
      </w:r>
      <w:r>
        <w:rPr>
          <w:b w:val="1"/>
          <w:bCs w:val="1"/>
        </w:rPr>
        <w:t xml:space="preserve">ԾԱԾԿԱԳԻՐԸ</w:t>
      </w:r>
      <w:r>
        <w:rPr>
          <w:b w:val="1"/>
          <w:bCs w:val="1"/>
        </w:rPr>
        <w:t xml:space="preserve">` 710210000, 710221000, 710231000), </w:t>
      </w:r>
      <w:r>
        <w:rPr>
          <w:b w:val="1"/>
          <w:bCs w:val="1"/>
        </w:rPr>
        <w:t xml:space="preserve">ԹԱՆԿԱՐԺԵՔ ՄԵՏԱՂՆԵՐԻ ԵՎ ԹԱՆԿԱՐԺԵՔ ՔԱՐԵՐԻ ՉՄՇԱԿՎԱԾ ԹԱՆԿԱՐԺԵՔ ՄԵՏԱՂՆԵՐԻ, ՋԱՐԴՈՆԻ ԵՎ ԹԱՆԿԱՐԺԵՔ ՄԵՏԱՂՆԵՐԻ ԹԱՓՈՆՆԵՐԻ, ԹԱՆԿԱՐԺԵՔ ՄԵՏԱՂՆԵՐԻ ՀԱՆՔԱՔԱՐԻ ԵՎ ԹԱՆԿԱՐԺԵՔ ՄԵՏԱՂՆԵՐ ՊԱՐՈՒՆԱԿՈՂ ՀՈՒՄՔԱՅԻՆ ԱՊՐԱՆՔՆԵՐԻ ՄԱՔՍԱՅԻՆ ՁԵՎԱԿԵՐՊՄԱՆ</w:t>
      </w:r>
      <w:r>
        <w:rPr>
          <w:b w:val="1"/>
          <w:bCs w:val="1"/>
        </w:rPr>
        <w:t xml:space="preserve"> ՀԱՄԱՐ ԹՈՒՅԼՏՎՈՒԹՅՈՒՆՆԵՐԻ ՍՏԱՑՄԱՆ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կարգի դրույթներով կարգավորվում են «Վերամշակում` մաքսային տարածքում» մաքսային ընթացակարգով ներմուծվող բնական` մշակված կամ չմշակված, բայց չշրջանակված կամ չամրացված ալմաստների (ԱՏԳ ԱԱ ծածկագիրը` 710210000, 710221000, 710231000), թանկարժեք մետաղների և թանկարժեք քարերի չմշակված թանկարժեք մետաղների, ջարդոնի և թանկարժեք մետաղների թափոնների, թանկարժեք մետաղների հանքաքարի և թանկարժեք մետաղներ պարունակող հումքային ապրանքների (այսուհետ` ապրանքներ) մաքսային ձևակերպման համար թույլտվությունների ստացման հետ կապված հարաբերությունները:</w:t>
      </w:r>
    </w:p>
    <w:p>
      <w:pPr>
        <w:numPr>
          <w:ilvl w:val="0"/>
          <w:numId w:val="4"/>
        </w:numPr>
      </w:pPr>
      <w:r>
        <w:rPr/>
        <w:t xml:space="preserve">«Վերամշակում` մաքսային տարածքում» մաքսային ընթացակարգի շրջանակներում մաքսային տարածքում ապրանքների վերամշակման թույլտվություն (այսուհետ` թույլտվություն) ստանալու նպատակով իրավաբանական անձը կամ անհատ ձեռնարկատերը (այսուհետ` հայտարարատու) թղթային կամ էլեկտրոնային (secretariat@customs.am) եղանակով Հայաստանի Հանրապետության կառավարությանն առընթեր պետական եկամուտների կոմիտե (այսուհետ` լիազոր մարմին) ներկայացնում է հետևյալ փաստաթղթերը`</w:t>
      </w:r>
    </w:p>
    <w:p>
      <w:pPr/>
      <w:r>
        <w:rPr/>
        <w:t xml:space="preserve">1) դիմում` համաձայն N 5 ձևի,</w:t>
      </w:r>
    </w:p>
    <w:p>
      <w:pPr/>
      <w:r>
        <w:rPr/>
        <w:t xml:space="preserve">2) հումքի նյութերի ու կիսաֆաբրիկատների մատակարարման պայմանագրերի կամ ծառայությունների մատուցման (աշխատանքների կատարման) պայմանագրերի (պայմանագրերում ներառելով տեղեկատվություն վերամշակման արդյունքով ստացված ապրանքների արտահանման վերաբերյալ) պատճենները,</w:t>
      </w:r>
    </w:p>
    <w:p>
      <w:pPr/>
      <w:r>
        <w:rPr/>
        <w:t xml:space="preserve">3) հաշիվ-ապրանքագրերի պատճենները,</w:t>
      </w:r>
    </w:p>
    <w:p>
      <w:pPr/>
      <w:r>
        <w:rPr/>
        <w:t xml:space="preserve">4) ՀՀ տնտեսական զարգացման և ներդրումների նախարարության կողմից` ՀՀ կառավարության 2015 թվականի նոյեմբերի 5-ի N 1331-Ն որոշմամբ սահմանված կարգով տրամադրված Հայաստանի Հանրապետության տարածք երրորդ երկրներից ներմուծման պետական վերահսկողության ակտը և վերամշակման նպատակով հաստատված ներմուծվող (արտահանվող) բնական ալմաստների վերամշակվող արտադրանքի և վերամշակման նպատակով ներմուծվող (արտահանվող) բնական ալմաստների վերաբերյալ ցանկերը:</w:t>
      </w:r>
    </w:p>
    <w:p>
      <w:pPr/>
      <w:r>
        <w:rPr/>
        <w:t xml:space="preserve">5) ՀՀ կառավարության 2016 թվականի փետրվարի 18-ի N 139-Ն որոշման N 1 հավելվածով սահմանված հաշվարկը,</w:t>
      </w:r>
    </w:p>
    <w:p>
      <w:pPr/>
      <w:r>
        <w:rPr/>
        <w:t xml:space="preserve">6) տեղեկություններ ապրանքների վերամշակման արդյունքների նույնականացման առաջարկվող  եղանակի մասին,</w:t>
      </w:r>
    </w:p>
    <w:p>
      <w:pPr/>
      <w:r>
        <w:rPr/>
        <w:t xml:space="preserve">7) տեղեկություններ ներմուծված ապրանքների վերամշակման գործընթացների և (կամ) համարժեք ապրանքներով փոխարինման մասին, եթե այդպիսի փոխարինում նախատեսվում է:</w:t>
      </w:r>
    </w:p>
    <w:p>
      <w:pPr>
        <w:numPr>
          <w:ilvl w:val="0"/>
          <w:numId w:val="5"/>
        </w:numPr>
      </w:pPr>
      <w:r>
        <w:rPr/>
        <w:t xml:space="preserve">Թույլտվություն ստանալու նպատակով հայտարարատուն կարող է դիմել լիազոր մարմին մատակարարման կամ ծառայությունների մատուցման (աշխատանքների կատարման) պայմանագրի ստորագրման պահից: Ապրանքների վերամշակման ժամկետի հաշվարկը մեկնարկում է դրանք «Վերամշակում` մաքսային տարածքում» մաքսային ընթացակարգով ձևակերպելու օրվանից, իսկ ապրանքների առանձին խմբաքանակների (մի քանի խմբաքանակների) մաքսային հայտարարագրում իրականացնելու դեպքում՝ ապրանքների առաջին խմբաքանակը նշված համապատասխան մաքսային ընթացակարգով ձևակերպելու օրվանից:</w:t>
      </w:r>
    </w:p>
    <w:p>
      <w:pPr>
        <w:numPr>
          <w:ilvl w:val="0"/>
          <w:numId w:val="5"/>
        </w:numPr>
      </w:pPr>
      <w:r>
        <w:rPr/>
        <w:t xml:space="preserve">Հայտարարատուն Հայաստանի Հանրապետության օրենքով սահմանված կարգով պատասխանատվություն է կրում իր ներկայացրած փաստաթղթերի և տեղեկությունների ամբողջականության և արժանահավատության համար:</w:t>
      </w:r>
    </w:p>
    <w:p>
      <w:pPr>
        <w:numPr>
          <w:ilvl w:val="0"/>
          <w:numId w:val="5"/>
        </w:numPr>
      </w:pPr>
      <w:r>
        <w:rPr/>
        <w:t xml:space="preserve">Հայտարարատուի ներկայացրած փաստաթղթերը լիազոր մարմնում մուտքագրվելուց հետո, մինչև երեք աշխատանքային օրվա ընթացքում, կազմվում է թույլտվություն՝ համաձայն Հայաստանի Հանրապետության կառավարության 2016 թվականի մարտի 3-ի N 202-Ն որոշման N 1 հավելվածով սահմանված N 2 ձևի, երկու օրինակից, որոնցից առաջին օրինակն առձեռն տրվում կամ ուղեկցող գրությամբ (փոստով) ուղարկվում է հայտարարատուին, իսկ երկրորդ օրինակը պահվում է լիազոր մարմնում:</w:t>
      </w:r>
    </w:p>
    <w:p>
      <w:pPr>
        <w:numPr>
          <w:ilvl w:val="0"/>
          <w:numId w:val="5"/>
        </w:numPr>
      </w:pPr>
      <w:r>
        <w:rPr/>
        <w:t xml:space="preserve">Հայտարարատուի ներկայացրած փաստաթղթերը լիազոր մարմնում մուտքագրվելուց հետո թերի լինելու դեպքում, մեկ աշխատանքային օրվա ընթացքում, լիազոր մարմինը դրա մասին պատշաճ ձևով ծանուցում է հայտարարատուին:</w:t>
      </w:r>
    </w:p>
    <w:p>
      <w:pPr>
        <w:numPr>
          <w:ilvl w:val="0"/>
          <w:numId w:val="5"/>
        </w:numPr>
      </w:pPr>
      <w:r>
        <w:rPr/>
        <w:t xml:space="preserve">Հայտարարատուն փաստաթղթերը թերի լինելու վերաբերյալ ծանուցումն ստանալուց հետո երկու աշխատանքային օրվա ընթացքում կարող է համալրել դրանք:</w:t>
      </w:r>
    </w:p>
    <w:p>
      <w:pPr>
        <w:numPr>
          <w:ilvl w:val="0"/>
          <w:numId w:val="5"/>
        </w:numPr>
      </w:pPr>
      <w:r>
        <w:rPr/>
        <w:t xml:space="preserve">Թույլտվություն ստանալու մասին դիմումը լիազոր մարմնի կողմից մերժվում է, եթե չեն պահպանվել սույն կարգի 2-րդ և 7-րդ կետերի պահանջները:</w:t>
      </w:r>
    </w:p>
    <w:p>
      <w:pPr>
        <w:numPr>
          <w:ilvl w:val="0"/>
          <w:numId w:val="5"/>
        </w:numPr>
      </w:pPr>
      <w:r>
        <w:rPr/>
        <w:t xml:space="preserve">Լիազոր մարմնի կողմից թույլտվություն ստանալու համար ներկայացված դիմումի հիմնավորված մերժումը, երկու աշխատանքային օրվա ընթացքում, գրավոր` առձեռն կամ փոստային, կամ էլեկտրոնային եղանակով տրամադրվում է հայտարարատուին` նշելով մերժման հիմքերը:</w:t>
      </w:r>
    </w:p>
    <w:p>
      <w:pPr>
        <w:numPr>
          <w:ilvl w:val="0"/>
          <w:numId w:val="5"/>
        </w:numPr>
      </w:pPr>
      <w:r>
        <w:rPr/>
        <w:t xml:space="preserve">Թույլտվության տրամադրման մերժումը հայտարարատուն կարող է բողոքարկել Հայաստանի Հանրապետության օրենքով սահմանված կարգով:</w:t>
      </w:r>
    </w:p>
    <w:p>
      <w:pPr>
        <w:numPr>
          <w:ilvl w:val="0"/>
          <w:numId w:val="5"/>
        </w:numPr>
      </w:pPr>
      <w:r>
        <w:rPr/>
        <w:t xml:space="preserve">Եթե ապրանքների վերամշակման ընթացքում ի հայտ եկած տեխնոլոգիական առանձնահատկությունների հետևանքով առաջանում է շեղում թույլտվության համար ներկայացված հաշվարկից, հայտարարատուն դիմում է լիազոր մարմին թույլտվության մեջ փոփոխություն կատարելու համար` ներկայացնելով մատակարարների հետ ներմուծվող ապրանքների վերամշակումից հետո ստացվելիք նվազագույն արդյունքի փոփոխության վերաբերյալ պայմանագրի պատճենը, հաշվարկ` համաձայն ՀՀ կառավարության 2016 թվականի փետրվարի 18-ի N 139-Ն որոշման 1-ին կետով սահմանված N 1 հավելվածի, և ՀՀ տնտեսական զարգացման և ներդրումների նախարարության կողմից հաստատված ՀՀ կառավարության 2015 թվականի նոյեմբերի 5-ի N 1331-Ն որոշման N 9 հավելվածի ձև N 1-ով սահմանված ցանկ:</w:t>
      </w:r>
    </w:p>
    <w:p>
      <w:pPr>
        <w:numPr>
          <w:ilvl w:val="0"/>
          <w:numId w:val="5"/>
        </w:numPr>
      </w:pPr>
      <w:r>
        <w:rPr/>
        <w:t xml:space="preserve">Բացառությամբ սույն կարգի 11-րդ կետում նշված փոփոխության, անհրաժեշտության դեպքում, սույն կարգով թույլտվություն ստացած անձն անձնական տվյալների փոփոխության դեպքում լիազոր մարմնին թղթային կամ էլեկտրոնային եղանակով ծանուցում է այդ փոփոխությունների մասին` ներկայացնելով դրանք հաստատող փաստաթղթեր:</w:t>
      </w:r>
    </w:p>
    <w:p>
      <w:pPr>
        <w:numPr>
          <w:ilvl w:val="0"/>
          <w:numId w:val="5"/>
        </w:numPr>
      </w:pPr>
      <w:r>
        <w:rPr/>
        <w:t xml:space="preserve">Լիազոր մարմինը հինգ աշխատանքային օրվա ընթացքում ստուգում է թույլտվություն ստացած անձի ներկայացրած փոփոխությունների վերաբերյալ տեղեկատվության արժանահավատությունը և անհրաժեշտության դեպքում փոփոխում է թույլտվությունը:</w:t>
      </w:r>
    </w:p>
    <w:p>
      <w:pPr>
        <w:numPr>
          <w:ilvl w:val="0"/>
          <w:numId w:val="5"/>
        </w:numPr>
      </w:pPr>
      <w:r>
        <w:rPr/>
        <w:t xml:space="preserve">Թույլտվությունները հաշվառվում են մաքսային մարմնի կողմից սահմանված` հաշվառման գրանցամատյանում (թղթային և (կամ) էլեկտրոնային եղանակով վարվող) ձևին համապատասխան: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Ձև</w:t>
      </w:r>
      <w:r>
        <w:rPr>
          <w:b w:val="1"/>
          <w:bCs w:val="1"/>
          <w:u w:val="single"/>
        </w:rPr>
        <w:t xml:space="preserve"> N 5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ՀՀ ԿԱՌԱՎԱՐՈՒԹՅԱՆՆ ԱՌԸՆԹԵՐ ՊԵՏԱԿԱՆ ԵԿԱՄՈՒՏՆԵՐԻ ԿՈՄԻՏԵ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Դ</w:t>
      </w:r>
      <w:r>
        <w:rPr/>
        <w:t xml:space="preserve"> 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 Մ</w:t>
      </w:r>
    </w:p>
    <w:p>
      <w:pPr/>
      <w:r>
        <w:rPr/>
        <w:t xml:space="preserve"> </w:t>
      </w:r>
    </w:p>
    <w:p>
      <w:pPr/>
      <w:r>
        <w:rPr/>
        <w:t xml:space="preserve">Մաքսային տարածքում ապրանքների վերամշակման թույլտվություն ստանալու մասին</w:t>
      </w:r>
    </w:p>
    <w:p>
      <w:pPr/>
      <w:r>
        <w:rPr/>
        <w:t xml:space="preserve"> </w:t>
      </w:r>
    </w:p>
    <w:p>
      <w:pPr/>
      <w:r>
        <w:rPr/>
        <w:t xml:space="preserve">Հայտարարատու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(իրավաբանական անձի անվանումը կամ անհատ ձեռնարկատիրոջ անունը, ազգանունը, գտնվելու վայրը)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(հեռախոսահամարը, էլեկտրոնային փոստի հասցեն, ֆաքսը (առկայության դեպքում)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(վերամշակման գործունեության իրականացման վայրը և հեռախոսահամարը)</w:t>
      </w:r>
    </w:p>
    <w:p>
      <w:pPr/>
      <w:r>
        <w:rPr/>
        <w:t xml:space="preserve"> </w:t>
      </w:r>
    </w:p>
    <w:p>
      <w:pPr/>
      <w:r>
        <w:rPr/>
        <w:t xml:space="preserve"> Վերամշակում իրականացնող անձ (լրացվում է, եթե հայտարարատուն և վերամշակում իրականացնող անձը տարբեր են)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(իրավաբանական անձի անվանումը կամ անհատ ձեռնարկատիրոջ անունը, ազգանունը, գտնվելու վայրը)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(հեռախոսահամարը, էլեկտրոնային փոստի հասցեն, ֆաքսը (առկայության դեպքում)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(վերամշակման գործունեության իրականացման վայրը և հեռախոսահամարը)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Իրավաբանական անձի պետական գրանցման համարը, անհատ ձեռնարկատիրոջ պետական հաշվառման համարը                     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Տեղեկություններ`</w:t>
      </w:r>
    </w:p>
    <w:p>
      <w:pPr/>
      <w:r>
        <w:rPr/>
        <w:t xml:space="preserve">___________________________________________________________________________________</w:t>
      </w:r>
    </w:p>
    <w:p>
      <w:pPr/>
      <w:r>
        <w:rPr/>
        <w:t xml:space="preserve">(ապրանքների վերամշակման արդյունքների նույնականացման առաջարկվող  եղանակի մասին)</w:t>
      </w:r>
    </w:p>
    <w:p>
      <w:pPr/>
      <w:r>
        <w:rPr/>
        <w:t xml:space="preserve">___________________________________________________________________________________</w:t>
      </w:r>
    </w:p>
    <w:p>
      <w:pPr/>
      <w:r>
        <w:rPr/>
        <w:t xml:space="preserve">(ներմուծված ապրանքների վերամշակման գործընթացների և (կամ) համարժեք ապրանքներով փոխարինման մասին, եթե այդպիսի փոխարինում նախատեսվում է)</w:t>
      </w:r>
    </w:p>
    <w:p>
      <w:pPr/>
      <w:r>
        <w:rPr/>
        <w:t xml:space="preserve"> </w:t>
      </w:r>
    </w:p>
    <w:p>
      <w:pPr/>
      <w:r>
        <w:rPr/>
        <w:t xml:space="preserve">  Խնդրում եմ տրամադրել մաքսային տարածքում ապրանքների վերամշակման թույլտվություն:</w:t>
      </w:r>
    </w:p>
    <w:p>
      <w:pPr/>
      <w:r>
        <w:rPr/>
        <w:t xml:space="preserve">Դիմումին կից ներկայացնում եմ`</w:t>
      </w:r>
    </w:p>
    <w:p>
      <w:pPr>
        <w:numPr>
          <w:ilvl w:val="0"/>
          <w:numId w:val="6"/>
        </w:numPr>
      </w:pPr>
      <w:r>
        <w:rPr/>
        <w:t xml:space="preserve">ՀՀ տնտեսական զարգացման և ներդրումների նախարարության կողմից` ՀՀ կառավարության 2015 թվականի նոյեմբերի 5-ի N 1331-Ն որոշմամբ սահմանված կարգով տրամադրված Հայաստանի Հանրապետության տարածք երրորդ երկրներից ներմուծման պետական վերահսկողության ակտը և վերամշակման նպատակով հաստատված ներմուծվող (արտահանվող) բնական ալմաստների վերամշակվող արտադրանքի և վերամշակման նպատակով ներմուծվող (արտահանվող) բնական ալմաստների վերաբերյալ ցանկերը, ինչպես նաև ՀՀ կառավարության 2016 թվականի փետրվարի 18-ի N 139-Ն որոշման N 1 հավելվածով սահմանված հաշվարկը:</w:t>
      </w:r>
    </w:p>
    <w:p>
      <w:pPr>
        <w:numPr>
          <w:ilvl w:val="0"/>
          <w:numId w:val="6"/>
        </w:numPr>
      </w:pPr>
      <w:r>
        <w:rPr/>
        <w:t xml:space="preserve">Հումքի նյութերի ու կիսաֆաբրիկատների մատակարարման պայմանագրերի կամ ծառայությունների մատուցման (աշխատանքների կատարման) պայմանագրերի (պայմանագրերում ներառելով տեղեկատվություն վերամշակման արդյունքով ստացված ապրանքների արտահանման վերաբերյալ) պատճենները,</w:t>
      </w:r>
    </w:p>
    <w:p>
      <w:pPr>
        <w:numPr>
          <w:ilvl w:val="0"/>
          <w:numId w:val="6"/>
        </w:numPr>
      </w:pPr>
      <w:r>
        <w:rPr/>
        <w:t xml:space="preserve">հաշիվ-ապրանքագրերի պատճենները,</w:t>
      </w:r>
    </w:p>
    <w:p>
      <w:pPr>
        <w:numPr>
          <w:ilvl w:val="0"/>
          <w:numId w:val="6"/>
        </w:numPr>
      </w:pPr>
      <w:r>
        <w:rPr/>
        <w:t xml:space="preserve">Այլ փաստաթղթեր (ցանկության դեպքում):</w:t>
      </w:r>
    </w:p>
    <w:p>
      <w:pPr/>
      <w:r>
        <w:rPr/>
        <w:t xml:space="preserve">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Հայտնում եմ, որ ներկայացված փաստաթղթերում առկա տվյալներն ամբողջական են և հավաստի:</w:t>
      </w:r>
    </w:p>
    <w:p>
      <w:pPr/>
      <w:r>
        <w:rPr/>
        <w:t xml:space="preserve"> </w:t>
      </w:r>
    </w:p>
    <w:p>
      <w:pPr/>
      <w:r>
        <w:rPr/>
        <w:t xml:space="preserve">Դիմող _____________________    __________________________________</w:t>
      </w:r>
    </w:p>
    <w:tbl>
      <w:tblGrid>
        <w:gridCol w:w="1215" w:type="dxa"/>
        <w:gridCol w:w="2745" w:type="dxa"/>
        <w:gridCol w:w="6225" w:type="dxa"/>
      </w:tblGrid>
      <w:tblPr>
        <w:tblW w:w="5000" w:type="pct"/>
        <w:tblLayout w:type="autofit"/>
      </w:tblPr>
      <w:tr>
        <w:trPr/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  (ստորագրությունը)</w:t>
            </w:r>
          </w:p>
        </w:tc>
        <w:tc>
          <w:tcPr>
            <w:tcW w:w="6225" w:type="dxa"/>
            <w:noWrap/>
          </w:tcPr>
          <w:p>
            <w:pPr/>
            <w:r>
              <w:rPr/>
              <w:t xml:space="preserve">         (անունը, ազգանունը, հայրանունը)</w:t>
            </w:r>
          </w:p>
        </w:tc>
      </w:tr>
    </w:tbl>
    <w:p>
      <w:pPr/>
      <w:r>
        <w:rPr/>
        <w:t xml:space="preserve"> ____ ______________ 20  թ.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 N 2</w:t>
      </w:r>
    </w:p>
    <w:p>
      <w:pPr/>
      <w:r>
        <w:rPr/>
        <w:t xml:space="preserve">ՀՀ կառավարության</w:t>
      </w:r>
    </w:p>
    <w:p>
      <w:pPr/>
      <w:r>
        <w:rPr/>
        <w:t xml:space="preserve">N___ որոշման</w:t>
      </w:r>
    </w:p>
    <w:p>
      <w:pPr/>
      <w:r>
        <w:rPr/>
        <w:t xml:space="preserve">«Հավելված N 4</w:t>
      </w:r>
      <w:br/>
      <w:r>
        <w:rPr/>
        <w:t xml:space="preserve"> ՀՀ կառավարության 2016 թվականի</w:t>
      </w:r>
      <w:br/>
      <w:r>
        <w:rPr/>
        <w:t xml:space="preserve"> N 202 -Ն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ՎԵՐԱՄՇԱԿՈՒՄ՝</w:t>
      </w:r>
      <w:r>
        <w:rPr/>
        <w:t xml:space="preserve"> </w:t>
      </w:r>
      <w:r>
        <w:rPr>
          <w:b w:val="1"/>
          <w:bCs w:val="1"/>
        </w:rPr>
        <w:t xml:space="preserve">ՄԱՔՍԱՅԻՆ</w:t>
      </w:r>
      <w:r>
        <w:rPr/>
        <w:t xml:space="preserve"> </w:t>
      </w:r>
      <w:r>
        <w:rPr>
          <w:b w:val="1"/>
          <w:bCs w:val="1"/>
        </w:rPr>
        <w:t xml:space="preserve">ՏԱՐԱԾՔԻՑ</w:t>
      </w:r>
      <w:r>
        <w:rPr/>
        <w:t xml:space="preserve"> </w:t>
      </w:r>
      <w:r>
        <w:rPr>
          <w:b w:val="1"/>
          <w:bCs w:val="1"/>
        </w:rPr>
        <w:t xml:space="preserve">ԴՈՒՐՍ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ՄԱՔՍԱՅԻՆ</w:t>
      </w:r>
      <w:r>
        <w:rPr/>
        <w:t xml:space="preserve"> </w:t>
      </w:r>
      <w:r>
        <w:rPr>
          <w:b w:val="1"/>
          <w:bCs w:val="1"/>
        </w:rPr>
        <w:t xml:space="preserve">ԸՆԹԱՑԱԿԱՐԳՈՎ</w:t>
      </w:r>
      <w:r>
        <w:rPr>
          <w:b w:val="1"/>
          <w:bCs w:val="1"/>
        </w:rPr>
        <w:t xml:space="preserve"> ԱՐՏԱՀԱՆՎՈՂ </w:t>
      </w:r>
      <w:r>
        <w:rPr>
          <w:b w:val="1"/>
          <w:bCs w:val="1"/>
        </w:rPr>
        <w:t xml:space="preserve">ԲՆԱԿԱՆ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ՄՇԱԿՎԱԾ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ՉՄՇԱԿՎԱԾ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ԲԱՅՑ</w:t>
      </w:r>
      <w:r>
        <w:rPr/>
        <w:t xml:space="preserve"> </w:t>
      </w:r>
      <w:r>
        <w:rPr>
          <w:b w:val="1"/>
          <w:bCs w:val="1"/>
        </w:rPr>
        <w:t xml:space="preserve">ՉՇՐՋԱՆԱԿՎԱԾ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ՉԱՄՐԱՑՎԱԾ</w:t>
      </w:r>
      <w:r>
        <w:rPr/>
        <w:t xml:space="preserve"> </w:t>
      </w:r>
      <w:r>
        <w:rPr>
          <w:b w:val="1"/>
          <w:bCs w:val="1"/>
        </w:rPr>
        <w:t xml:space="preserve">ԱԼՄԱՍՏՆԵՐԻ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ԱՏԳ</w:t>
      </w:r>
      <w:r>
        <w:rPr/>
        <w:t xml:space="preserve"> </w:t>
      </w:r>
      <w:r>
        <w:rPr>
          <w:b w:val="1"/>
          <w:bCs w:val="1"/>
        </w:rPr>
        <w:t xml:space="preserve">ԱԱ</w:t>
      </w:r>
      <w:r>
        <w:rPr/>
        <w:t xml:space="preserve"> </w:t>
      </w:r>
      <w:r>
        <w:rPr>
          <w:b w:val="1"/>
          <w:bCs w:val="1"/>
        </w:rPr>
        <w:t xml:space="preserve">ԾԱԾԿԱԳԻՐԸ</w:t>
      </w:r>
      <w:r>
        <w:rPr>
          <w:b w:val="1"/>
          <w:bCs w:val="1"/>
        </w:rPr>
        <w:t xml:space="preserve">` 710210000, 710221000, 710231000), </w:t>
      </w:r>
      <w:r>
        <w:rPr>
          <w:b w:val="1"/>
          <w:bCs w:val="1"/>
        </w:rPr>
        <w:t xml:space="preserve">ԹԱՆԿԱՐԺԵՔ ՄԵՏԱՂՆԵՐԻ ԵՎ ԹԱՆԿԱՐԺԵՔ ՔԱՐԵՐԻ ՉՄՇԱԿՎԱԾ ԹԱՆԿԱՐԺԵՔ ՄԵՏԱՂՆԵՐԻ, ՋԱՐԴՈՆԻ ԵՎ ԹԱՆԿԱՐԺԵՔ ՄԵՏԱՂՆԵՐԻ ԹԱՓՈՆՆԵՐԻ, ԹԱՆԿԱՐԺԵՔ ՄԵՏԱՂՆԵՐԻ ՀԱՆՔԱՔԱՐԻ ԵՎ ԹԱՆԿԱՐԺԵՔ ՄԵՏԱՂՆԵՐ ՊԱՐՈՒՆԱԿՈՂ ՀՈՒՄՔԱՅԻՆ ԱՊՐԱՆՔՆԵՐԻ ՄԱՔՍԱՅԻՆ ՁԵՎԱԿԵՐՊՄԱՆ</w:t>
      </w:r>
      <w:r>
        <w:rPr>
          <w:b w:val="1"/>
          <w:bCs w:val="1"/>
        </w:rPr>
        <w:t xml:space="preserve"> ՀԱՄԱՐ ԹՈՒՅԼՏՎՈՒԹՅՈՒՆՆԵՐԻ ՍՏԱՑՄԱՆ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Սույն կարգի դրույթներով կարգավորվում են «Վերամշակում` մաքսային տարածքից դուրս» մաքսային ընթացակարգով արտահանվող բնական` մշակված կամ չմշակված, բայց չշրջանակված կամ չամրացված ալմաստների (ԱՏԳ ԱԱ ծածկագիրը` 710210000, 710221000, 710231000), թանկարժեք մետաղների և թանկարժեք քարերի չմշակված թանկարժեք մետաղների, ջարդոնի և թանկարժեք մետաղների թափոնների, թանկարժեք մետաղների հանքաքարի և թանկարժեք մետաղներ պարունակող հումքային ապրանքների (այսուհետ` ապրանքներ) մաքսային ձևակերպման համար թույլտվությունների ստացման հետ կապված հարաբերությունները:</w:t>
      </w:r>
    </w:p>
    <w:p>
      <w:pPr>
        <w:numPr>
          <w:ilvl w:val="0"/>
          <w:numId w:val="7"/>
        </w:numPr>
      </w:pPr>
      <w:r>
        <w:rPr/>
        <w:t xml:space="preserve">«Վերամշակում` մաքսային տարածքից դուրս» մաքսային ընթացակարգի շրջանակներում մաքսային տարածքից դուրս ապրանքների վերամշակման թույլտվություն (այսուհետ` թույլտվություն) ստանալու նպատակով իրավաբանական անձը կամ անհատ ձեռնարկատերը (այսուհետ` հայտարարատու) առձեռն կամ էլեկտրոնային (secretariat@ customs.am) եղանակով Հայաստանի Հանրապետության կառավարությանն առընթեր պետական եկամուտների կոմիտե (այսուհետ` լիազոր մարմին) է ներկայացնում հետևյալ տեղեկությունները և փաստաթղթերը`</w:t>
      </w:r>
    </w:p>
    <w:p>
      <w:pPr/>
      <w:r>
        <w:rPr/>
        <w:t xml:space="preserve">1) դիմում` համաձայն N 6 ձևի,</w:t>
      </w:r>
    </w:p>
    <w:p>
      <w:pPr/>
      <w:r>
        <w:rPr/>
        <w:t xml:space="preserve">2) հումքի նյութերի ու կիսաֆաբրիկատների մատակարարման պայմանագրերի կամ ծառայությունների մատուցման (աշխատանքների կատարման) պայմանագրերի (պայմանագրերում ներառելով տեղեկատվություն վերամշակման արդյունքով ստացված ապրանքների արտահանման վերաբերյալ) պատճենները,</w:t>
      </w:r>
    </w:p>
    <w:p>
      <w:pPr/>
      <w:r>
        <w:rPr/>
        <w:t xml:space="preserve">3) հաշիվ-ապրանքագրերի պատճենները,</w:t>
      </w:r>
    </w:p>
    <w:p>
      <w:pPr/>
      <w:r>
        <w:rPr/>
        <w:t xml:space="preserve">4) ՀՀ տնտեսական զարգացման և ներդրումների նախարարության կողմից` ՀՀ կառավարության 2015 թվականի նոյեմբերի 5-ի N 1331-Ն որոշմամբ սահմանված կարգով տրամադրված Հայաստանի Հանրապետության տարածք երրորդ երկրներից ներմուծման պետական վերահսկողության ակտը և վերամշակման նպատակով հաստատված ներմուծվող (արտահանվող) բնական ալմաստների վերամշակվող արտադրանքի և վերամշակման նպատակով ներմուծվող (արտահանվող) բնական ալմաստների վերաբերյալ ցանկերը,</w:t>
      </w:r>
    </w:p>
    <w:p>
      <w:pPr/>
      <w:r>
        <w:rPr/>
        <w:t xml:space="preserve">5) ՀՀ կառավարության 2016 թվականի փետրվարի 18-ի N 139-Ն որոշման N 1 հավելվածով սահմանված հաշվարկը,</w:t>
      </w:r>
    </w:p>
    <w:p>
      <w:pPr/>
      <w:r>
        <w:rPr/>
        <w:t xml:space="preserve">6) տեղեկություններ ապրանքների վերամշակման արդյունքների նույնականացման առաջարկվող  եղանակի մասին,</w:t>
      </w:r>
    </w:p>
    <w:p>
      <w:pPr/>
      <w:r>
        <w:rPr/>
        <w:t xml:space="preserve">7) տեղեկություններ ներմուծված ապրանքների վերամշակման գործընթացների և (կամ) համարժեք ապրանքներով փոխարինման մասին, եթե այդպիսի փոխարինում նախատեսվում է:</w:t>
      </w:r>
    </w:p>
    <w:p>
      <w:pPr>
        <w:numPr>
          <w:ilvl w:val="0"/>
          <w:numId w:val="8"/>
        </w:numPr>
      </w:pPr>
      <w:r>
        <w:rPr/>
        <w:t xml:space="preserve">Թույլտվություն ստանալու նպատակով հայտարարատուն կարող է դիմել լիազոր մարմին մատակարարման կամ ծառայությունների մատուցման (աշխատանքների կատարման) պայմանագրի ստորագրման պահից: Եթե ապրանքները «Վերամշակում` մաքսային տարածքից դուրս» մաքսային ընթացակարգով ձևակերպելու նպատակը դրանց վերանորոգումն է, ապա որպես թույլտվություն կարող է օգտագործվել մաքսային հայտարարագիրը: Ապրանքների վերամշակման ժամկետի հաշվարկը մեկնարկում է դրանք «Վերամշակում` մաքսային տարածքից դուրս» մաքսային ընթացակարգով ձևակերպելու օրվանից, իսկ ապրանքների առանձին խմբաքանակների (մի քանի խմբաքանակների) մաքսային հայտարարագրում իրականացնելու դեպքում՝ ապրանքների առաջին խմբաքանակն այդ մաքսային ընթացակարգով ձևակերպելու օրվանից:</w:t>
      </w:r>
    </w:p>
    <w:p>
      <w:pPr>
        <w:numPr>
          <w:ilvl w:val="0"/>
          <w:numId w:val="8"/>
        </w:numPr>
      </w:pPr>
      <w:r>
        <w:rPr/>
        <w:t xml:space="preserve">Հայտարարատուն Հայաստանի Հանրապետության օրենքով սահմանված կարգով պատասխանատվություն է կրում իր ներկայացրած փաստաթղթերի և տեղեկությունների ամբողջականության և արժանահավատության համար:</w:t>
      </w:r>
    </w:p>
    <w:p>
      <w:pPr>
        <w:numPr>
          <w:ilvl w:val="0"/>
          <w:numId w:val="8"/>
        </w:numPr>
      </w:pPr>
      <w:r>
        <w:rPr/>
        <w:t xml:space="preserve">Հայտարարատուի ներկայացրած փաստաթղթերը լիազոր մարմնում մուտքագրվելուց հետո, մինչև երեք աշխատանքային օրվա ընթացքում, կազմվում է թույլտվություն՝ համաձայն Հայաստանի Հանրապետության կառավարության 2016 թվականի մարտի 3-ի N 202-Ն որոշման N 1 հավելվածով սահմանված N 2 ձևի, երկու օրինակից, որոնցից առաջին օրինակն առձեռն տրվում կամ ուղեկցող գրությամբ (փոստով) ուղարկվում է հայտարարատուին, իսկ երկրորդ օրինակը պահվում է լիազոր մարմնում:</w:t>
      </w:r>
    </w:p>
    <w:p>
      <w:pPr>
        <w:numPr>
          <w:ilvl w:val="0"/>
          <w:numId w:val="8"/>
        </w:numPr>
      </w:pPr>
      <w:r>
        <w:rPr/>
        <w:t xml:space="preserve">Հայտարարատուի ներկայացրած փաստաթղթերը լիազոր մարմնում մուտքագրվելուց հետո թերի լինելու դեպքում, մեկ աշխատանքային օրվա ընթացքում, լիազոր մարմինը դրա մասին պատշաճ ձևով ծանուցում է հայտարարատուին:</w:t>
      </w:r>
    </w:p>
    <w:p>
      <w:pPr>
        <w:numPr>
          <w:ilvl w:val="0"/>
          <w:numId w:val="8"/>
        </w:numPr>
      </w:pPr>
      <w:r>
        <w:rPr/>
        <w:t xml:space="preserve">Հայտարարատուն փաստաթղթերը թերի լինելու վերաբերյալ ծանուցումն ստանալուց հետո երկու աշխատանքային օրվա ընթացքում կարող է համալրել դրանք:</w:t>
      </w:r>
    </w:p>
    <w:p>
      <w:pPr>
        <w:numPr>
          <w:ilvl w:val="0"/>
          <w:numId w:val="8"/>
        </w:numPr>
      </w:pPr>
      <w:r>
        <w:rPr/>
        <w:t xml:space="preserve">Թույլտվություն ստանալու մասին դիմումը լիազոր մարմնի կողմից մերժվում է, եթե չեն պահպանվել սույն կարգի 2-րդ և 7-րդ կետերի պահանջները:</w:t>
      </w:r>
    </w:p>
    <w:p>
      <w:pPr>
        <w:numPr>
          <w:ilvl w:val="0"/>
          <w:numId w:val="8"/>
        </w:numPr>
      </w:pPr>
      <w:r>
        <w:rPr/>
        <w:t xml:space="preserve">9. Լիազոր մարմնի կողմից թույլտվություն ստանալու համար ներկայացված դիմումի հիմնավորված մերժումը մինչև երեք աշխատանքային օրվա ընթացքում գրավոր` առձեռն կամ փոստային, կամ էլեկտրոնային եղանակով տրամադրվում է հայտարարատուին` նշելով մերժման հիմքերը:</w:t>
      </w:r>
    </w:p>
    <w:p>
      <w:pPr>
        <w:numPr>
          <w:ilvl w:val="0"/>
          <w:numId w:val="8"/>
        </w:numPr>
      </w:pPr>
      <w:r>
        <w:rPr/>
        <w:t xml:space="preserve">Թույլտվության տրամադրման մերժումը հայտարարատուն կարող է բողոքարկել Հայաստանի Հանրապետության օրենքով սահմանված կարգով:</w:t>
      </w:r>
    </w:p>
    <w:p>
      <w:pPr>
        <w:numPr>
          <w:ilvl w:val="0"/>
          <w:numId w:val="8"/>
        </w:numPr>
      </w:pPr>
      <w:r>
        <w:rPr/>
        <w:t xml:space="preserve">Անհրաժեշտության դեպքում, սույն կարգով թույլտվություն ստացած անձն անձնական տվյալների փոփոխության դեպքում լիազոր մարմնին թղթային կամ էլեկտրոնային եղանակով ծանուցում է այդ փոփոխությունների մասին` ներկայացնելով դրանք հաստատող փաստաթղթեր:</w:t>
      </w:r>
    </w:p>
    <w:p>
      <w:pPr>
        <w:numPr>
          <w:ilvl w:val="0"/>
          <w:numId w:val="8"/>
        </w:numPr>
      </w:pPr>
      <w:r>
        <w:rPr/>
        <w:t xml:space="preserve">Լիազոր մարմինը հինգ աշխատանքային օրվա ընթացքում ստուգում է թույլտվություն ստացած անձի ներկայացրած փոփոխությունների վերաբերյալ տեղեկատվության արժանահավատությունը և անհրաժեշտության դեպքում փոփոխում է թույլտվությունը:</w:t>
      </w:r>
    </w:p>
    <w:p>
      <w:pPr>
        <w:numPr>
          <w:ilvl w:val="0"/>
          <w:numId w:val="8"/>
        </w:numPr>
      </w:pPr>
      <w:r>
        <w:rPr/>
        <w:t xml:space="preserve">Թույլտվությունները հաշվառվում են մաքսային մարմնի կողմից սահմանված` հաշվառման գրանցամատյանի (թղթային և (կամ) էլեկտրոնային եղանակով վարվող) ձևին համապատասխան: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Ձև N 6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ՀՀ ԿԱՌԱՎԱՐՈՒԹՅԱՆՆ ԱՌԸՆԹԵՐ ՊԵՏԱԿԱՆ ԵԿԱՄՈՒՏՆԵՐԻ ԿՈՄԻՏԵ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Դ Ի Մ ՈՒ Մ</w:t>
      </w:r>
    </w:p>
    <w:p>
      <w:pPr/>
      <w:r>
        <w:rPr/>
        <w:t xml:space="preserve"> </w:t>
      </w:r>
    </w:p>
    <w:p>
      <w:pPr/>
      <w:r>
        <w:rPr/>
        <w:t xml:space="preserve">Մաքսային տարածքից դուրս ապրանքների վերամշակման թույլտվություն ստանալու մասին</w:t>
      </w:r>
    </w:p>
    <w:p>
      <w:pPr/>
      <w:r>
        <w:rPr/>
        <w:t xml:space="preserve"> </w:t>
      </w:r>
    </w:p>
    <w:p>
      <w:pPr/>
      <w:r>
        <w:rPr/>
        <w:t xml:space="preserve">Հայտարարատու________________________________________________________________</w:t>
      </w:r>
    </w:p>
    <w:p>
      <w:pPr/>
      <w:r>
        <w:rPr/>
        <w:t xml:space="preserve">(վերամշակում իրականացնող անձի անվանումը, գտնվելու վայրը)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(հեռախոսահամարը, էլեկտրոնային փոստի հասցեն, ֆաքսը (առկայության դեպքում)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(անմիջականորեն ապրանքների վերամշակման գործողություն իրականացնող անձի անվանումը)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(վերամշակման գործունեության իրականացման վայրը և հեռախոսահամարը)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Իրավաբանական անձի պետական գրանցման համարը, անհատ ձեռնարկատիրոջ պետական հաշվառման համարը______________________________________________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Տեղեկություններ`</w:t>
      </w:r>
    </w:p>
    <w:p>
      <w:pPr/>
      <w:r>
        <w:rPr/>
        <w:t xml:space="preserve">___________________________________________________________________________________</w:t>
      </w:r>
    </w:p>
    <w:p>
      <w:pPr/>
      <w:r>
        <w:rPr/>
        <w:t xml:space="preserve">(ապրանքների վերամշակման արդյունքների նույնականացման առաջարկվող  եղանակի մասին)</w:t>
      </w:r>
    </w:p>
    <w:p>
      <w:pPr/>
      <w:r>
        <w:rPr/>
        <w:t xml:space="preserve">___________________________________________________________________________________</w:t>
      </w:r>
    </w:p>
    <w:p>
      <w:pPr/>
      <w:r>
        <w:rPr/>
        <w:t xml:space="preserve">(ներմուծված ապրանքների վերամշակման գործընթացների և (կամ) համարժեք ապրանքներով փոխարինման մասին, եթե այդպիսի փոխարինում նախատեսվում է)</w:t>
      </w:r>
    </w:p>
    <w:p>
      <w:pPr/>
      <w:r>
        <w:rPr/>
        <w:t xml:space="preserve"> </w:t>
      </w:r>
    </w:p>
    <w:p>
      <w:pPr/>
      <w:r>
        <w:rPr/>
        <w:t xml:space="preserve">Խնդրում եմ տրամադրել մաքսային տարածքից դուրս ապրանքների վերամշակման թույլտվություն:</w:t>
      </w:r>
    </w:p>
    <w:p>
      <w:pPr/>
      <w:r>
        <w:rPr/>
        <w:t xml:space="preserve">Դիմումին կից ներկայացնում եմ`</w:t>
      </w:r>
    </w:p>
    <w:p>
      <w:pPr>
        <w:numPr>
          <w:ilvl w:val="0"/>
          <w:numId w:val="9"/>
        </w:numPr>
      </w:pPr>
      <w:r>
        <w:rPr/>
        <w:t xml:space="preserve">Հումքի նյութերի ու կիսաֆաբրիկատների մատակարարման պայմանագրերի կամ ծառայությունների մատուցման (աշխատանքների կատարման) պայմանագրերի (պայմանագրերում ներառելով տեղեկատվություն վերամշակման արդյունքով ստացված ապրանքների արտահանման վերաբերյալ)</w:t>
      </w:r>
    </w:p>
    <w:p>
      <w:pPr>
        <w:numPr>
          <w:ilvl w:val="0"/>
          <w:numId w:val="9"/>
        </w:numPr>
      </w:pPr>
      <w:r>
        <w:rPr/>
        <w:t xml:space="preserve">Հաշիվ-ապրանքագրերի պատճենները պատճենները,</w:t>
      </w:r>
    </w:p>
    <w:p>
      <w:pPr>
        <w:numPr>
          <w:ilvl w:val="0"/>
          <w:numId w:val="9"/>
        </w:numPr>
      </w:pPr>
      <w:r>
        <w:rPr/>
        <w:t xml:space="preserve">ՀՀ տնտեսական զարգացման և ներդրումների նախարարության կողմից` ՀՀ կառավարության 2015 թվականի նոյեմբերի 5-ի N 1331-Ն որոշմամբ սահմանված կարգով տրամադրված Հայաստանի Հանրապետության տարածք երրորդ երկրներից ներմուծման պետական վերահսկողության ակտը և վերամշակման նպատակով հաստատված ներմուծվող (արտահանվող) բնական ալմաստների վերամշակվող արտադրանքի և վերամշակման նպատակով ներմուծվող (արտահանվող) բնական ալմաստների վերաբերյալ ցանկերը, ինչպես նաև ՀՀ կառավարության 2016 թվականի փետրվարի 18-ի N 139-Ն որոշման 1-ին կետով սահմանված N 2 հավելվածով հաստատված հաշվարկը:</w:t>
      </w:r>
    </w:p>
    <w:p>
      <w:pPr/>
      <w:r>
        <w:rPr/>
        <w:t xml:space="preserve">               _____________________________________________</w:t>
      </w:r>
    </w:p>
    <w:p>
      <w:pPr/>
      <w:r>
        <w:rPr/>
        <w:t xml:space="preserve">                  </w:t>
      </w:r>
    </w:p>
    <w:p>
      <w:pPr/>
      <w:r>
        <w:rPr/>
        <w:t xml:space="preserve">Հայտնում եմ, որ ներկայացված փաստաթղթերում առկա տվյալներն ամբողջական են և հավաստի:</w:t>
      </w:r>
    </w:p>
    <w:p>
      <w:pPr/>
      <w:r>
        <w:rPr/>
        <w:t xml:space="preserve"> </w:t>
      </w:r>
    </w:p>
    <w:p>
      <w:pPr/>
      <w:r>
        <w:rPr/>
        <w:t xml:space="preserve">Դիմող _____________________ __________________________________</w:t>
      </w:r>
    </w:p>
    <w:p>
      <w:pPr/>
      <w:r>
        <w:rPr/>
        <w:t xml:space="preserve">               (ստորագրությունը)               (անունը, ազգանունը, հայրանունը)</w:t>
      </w:r>
    </w:p>
    <w:p>
      <w:pPr/>
      <w:r>
        <w:rPr/>
        <w:t xml:space="preserve"> </w:t>
      </w:r>
    </w:p>
    <w:p>
      <w:pPr/>
      <w:r>
        <w:rPr/>
        <w:t xml:space="preserve">  ____ ______________ 20   թ.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778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BDCD3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44B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BEC0A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2D5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116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925F8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506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2026-03-31T19:23:49+04:00</dcterms:created>
  <dcterms:modified xsi:type="dcterms:W3CDTF">2026-03-31T19:23:49+04:00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