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«Պետական տուրքի մասին» Հայաստանի Հանրապետության օրենքում լրացումներ կատարելու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/>
        <w:t xml:space="preserve">ՀԱՅԱՍՏԱՆԻ ՀԱՆՐԱՊԵՏՈւԹՅԱՆ</w:t>
      </w:r>
    </w:p>
    <w:p>
      <w:pPr>
        <w:jc w:val="center"/>
      </w:pPr>
      <w:r>
        <w:rPr/>
        <w:t xml:space="preserve">ՕՐԵՆՔԸ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«ՊԵՏԱԿԱՆ ՏՈւՐՔԻ ՄԱՍԻՆ» ՕՐԵՆՔՈւՄ ԼՐԱՑՈւՄՆԵՐ ԿԱՏԱՐԵԼՈւ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1. «</w:t>
      </w:r>
      <w:r>
        <w:rPr/>
        <w:t xml:space="preserve">Պետական տուրքի մասին» 1997 թվականի դեկտեմբերի 27-ի ՀՕ-186 Հայաստանի Հանրապետություն օրենքի (այսուհետ՝ Օրենք) 31-րդ հոդվածը «պետական տուրքերի վճարումից» բառերից հետո լրացնել նոր պարբերությամբ.</w:t>
      </w:r>
    </w:p>
    <w:p>
      <w:pPr/>
      <w:r>
        <w:rPr/>
        <w:t xml:space="preserve">«Արտակարգ դրության ընթացքում արտակարգ դրության տարածքում տնտեսական գործունեության առանձին տեսակների իրականացման սահմանափակման դեպքում տվյալ գործունեության տեսակներ իրականացնող անհատ ձեռնարկատերերի և իրավաբանական անձաց, ում տարեկան պետական տուրքի վճարման ժամկետն ընկած է եղել արտակարգ դրության ժամանակահատվածում պետական տուրքի վճարումն իրականացվելու է ՀՀ կառավարության կողմից սահմանված ժամկետում:</w:t>
      </w:r>
    </w:p>
    <w:p>
      <w:pPr/>
      <w:r>
        <w:rPr/>
        <w:t xml:space="preserve">Արտակարգ դրության ժամանակահատվածում սահմանափակված ձեռնարկատիրական գոր­ծունեության տեսակների ցանկը, ըստ որի գործունեություն իրականացնող տնտե­սա­վա­րող սուբյեկտները կարող են օգտվել պետական տուրքի վճար­ման ժամկետի հետաձգման արտոնությունից, սահ­մանում է ՀՀ կառավարությունը։»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2. </w:t>
      </w:r>
      <w:r>
        <w:rPr/>
        <w:t xml:space="preserve">Սույն օրենքի 1-ին հոդվածով սահմանված պետական տուրքի վճարման ժամկետի հետաձգման պարագայում, այն տնտեսավարողները, որոնց գործունեությունը սահմանափակված է եղել, սակայն նրանք արդեն իսկ վճարել են պետական տուրքի գումար­­ները, բացառությամբ մինչև 2020 թվականի մարտի 16-ի կատարված վճարումները, համարվում է կանխավճար:</w:t>
      </w:r>
    </w:p>
    <w:p>
      <w:pPr/>
      <w:r>
        <w:rPr>
          <w:b w:val="1"/>
          <w:bCs w:val="1"/>
        </w:rPr>
        <w:t xml:space="preserve">Հոդված 3.</w:t>
      </w:r>
      <w:r>
        <w:rPr/>
        <w:t xml:space="preserve">Սույն օրենքը ուժի մեջ է մտնում հրապարակմանը հաժորդող 10-րդ օրը և գործում է 2020 մարտի 16-ից սեպ­տեմ­բերի 11-ը ընկած ժամանակահատվածում տնտեսական գործունեության առանձին տեսակների իրականացման սահմանափակմամբ ծագած իրավահարաբերությունների վրա:</w:t>
      </w:r>
      <w:r>
        <w:rPr>
          <w:b w:val="1"/>
          <w:bCs w:val="1"/>
        </w:rPr>
        <w:t xml:space="preserve">  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2026-04-01T23:32:35+04:00</dcterms:created>
  <dcterms:modified xsi:type="dcterms:W3CDTF">2026-04-01T23:32:35+04:00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