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ՀՀ ՔԱՂԱՔԱՇԻՆՈՒԹՅԱՆ ԿՈՄԻՏԵԻ ՆԱԽԱԳԱՀԻ <ՀԱՅԱՍՏԱՆԻ ՀԱՆՐԱՊԵՏՈՒԹՅԱՆ ԿԱՌԱՎԱՐՈՒԹՅԱՆՆ ԱՌԸՆԹԵՐ ՔԱՂԱՔԱՇԻՆՈՒԹՅԱՆ ՊԵՏԱԿԱՆ ԿՈՄԻՏԵԻ ՆԱԽԱԳԱՀԻ 2017 ԹՎԱԿԱՆԻ ՍԵՊՏԵՄԲԵՐԻ 11-ի N128-Ն ՀՐԱՄԱՆՈՒՄ ԼՐԱՑՈՒՄՆԵՐ ԿԱՏԱՐԵԼՈՒ ՄԱՍԻՆ>, <ՀԱՅԱՍՏԱՆԻ ՀԱՆՐԱՊԵՏՈՒԹՅԱՆ ՔԱՂԱՔԱՇԻՆՈՒԹՅԱՆ ՆԱԽԱՐԱՐԻ 2014 ԹՎԱԿԱՆԻ ՄԱՐՏԻ 31-Ի N 93-Ն ՀՐԱՄԱՆՈՒՄ ՓՈՓՈԽՈՒԹՅՈՒՆՆԵՐ ԵՎ ԼՐԱՑՈՒՄՆԵՐ ԿԱՏԱՐԵԼՈՒ ՄԱՍԻՆ>  ԵՎ ՀՀՇՆ 31-03- <ՀԱՍԱՐԱԿԱԿԱՆ ՇԵՆՔԵՐ ԵՎ ՇԻՆՈՒԹՅՈՒՆՆԵՐ> ՇԻՆԱՐԱՐԱԿԱՆ  ՆՈՐՄԵՐՈՒՄ ՓՈՓՈԽՈՒԹՅՈՒՆ ԿԱՏԱՐԵԼՈՒ ՄԱՍԻՆ> ՀՐԱՄԱՆՆԵՐԻ ՆԱԽԱԳԾԵՐ</w:t></w:r><w:bookmarkEnd w:id="0"/></w:p><w:p><w:pPr><w:jc w:val="end"/></w:pPr><w:r><w:rPr/><w:t xml:space="preserve">   ՆԱԽԱԳԻԾ</w:t></w:r></w:p><w:p><w:pPr/><w:r><w:rPr/><w:t xml:space="preserve"> </w:t></w:r></w:p><w:p><w:pPr><w:jc w:val="center"/></w:pPr><w:r><w:rPr/><w:t xml:space="preserve">ՀԱՅԱՍՏԱՆԻ ՀԱՆՐԱՊԵՏՈՒԹՅԱՆ ՔԱՂԱՔԱՇԻՆՈՒԹՅԱՆ ԿՈՄԻՏԵԻ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ՀՐԱՄԱՆ</w:t></w:r></w:p><w:p><w:pPr><w:jc w:val="center"/></w:pPr><w:r><w:rPr/><w:t xml:space="preserve"> </w:t></w:r></w:p><w:p><w:pPr><w:jc w:val="center"/></w:pPr><w:r><w:rPr/><w:t xml:space="preserve">«____ » __________________ 20     թ.                                                                   </w:t></w:r><w:r><w:rPr><w:b w:val="1"/><w:bCs w:val="1"/></w:rPr><w:t xml:space="preserve">N</w:t></w:r><w:r><w:rPr/><w:t xml:space="preserve">___________-Ն</w:t></w:r></w:p><w:p><w:pPr/><w:r><w:rPr/><w:t xml:space="preserve">          </w:t></w:r></w:p><w:p><w:pPr/><w:r><w:rPr><w:b w:val="1"/><w:bCs w:val="1"/></w:rPr><w:t xml:space="preserve"> </w:t></w:r></w:p><w:p><w:pPr/><w:r><w:rPr/><w:t xml:space="preserve"> </w:t></w:r></w:p><w:p><w:pPr><w:jc w:val="center"/></w:pPr><w:r><w:rPr/><w:t xml:space="preserve">ՀԱՅԱՍՏԱՆԻ ՀԱՆՐԱՊԵՏՈՒԹՅԱՆ ՔԱՂԱՔԱՇԻՆՈՒԹՅԱՆ ՆԱԽԱՐԱՐԻ 2014 ԹՎԱԿԱՆԻ ՄԱՐՏԻ 31-Ի N 93-Ն ՀՐԱՄԱՆՈՒՄ ՓՈՓՈԽՈՒԹՅՈՒՆՆԵՐ ԵՎ ԼՐԱՑՈՒՄՆԵՐ ԿԱՏԱՐԵԼՈՒ ՄԱՍԻՆ</w:t></w:r></w:p><w:p><w:pPr/><w:r><w:rPr/><w:t xml:space="preserve"> </w:t></w:r></w:p><w:p><w:pPr><w:jc w:val="both"/></w:pPr><w:r><w:rPr/><w:t xml:space="preserve">        Հիմք ընդունելով «Քաղաքաշինության մասին> ՀՀ օրենքի 10.1-րդ հոդվածի 3-րդ մասի 5-րդ և 5.1-րդ կետերը, 16-րդ հոդվածը, «Նորմատիվ իրավական ակտերի մասին» ՀՀ օրենքի 33-րդ հոդվածի 1-ին մասը, Հայաստանի Հանրապետության կառավարության 1999 թվականի մայիսի 26-ի N351 որոշման ա) պարբերությունը և Հայաստանի Հանրապետության վարչապետի 2018 թվականի հունիսի 11-ի N748–Լ որոշման N1 հավելվածի 16-րդ կետի 2-րդ ենթակետը.</w:t></w:r></w:p><w:p><w:pPr><w:jc w:val="both"/></w:pPr><w:r><w:rPr/><w:t xml:space="preserve"> </w:t></w:r></w:p><w:p><w:pPr><w:jc w:val="center"/></w:pPr><w:r><w:rPr/><w:t xml:space="preserve">           </w:t></w:r></w:p><w:p><w:pPr><w:jc w:val="center"/></w:pPr><w:r><w:rPr/><w:t xml:space="preserve">ՀՐԱՄԱՅՈՒՄ ԵՄ`</w:t></w:r></w:p><w:p><w:pPr/><w:r><w:rPr/><w:t xml:space="preserve">1. Հայաստանի Հանրապետության քաղաքաշինության նախարարի 2014 թվականի մարտի 31-ի «ՀՀՇՆ 31-01-2014 «Բնակելի շենքեր. Մաս I. Բազմաբնակարան բնակելի շենքեր» շինարարական նորմերը հաստատելու և Հայաստանի Հանրապետության քաղաքաշինության նախարարի 2001 թվականի հոկտեմբերի 1-ի N82 հրամանում փոփոխություն կատարելու մասին» N 93-Ն հրամանի Հավելվածում կատարել հետևյալ փոփոխություններն ու լրացումները.</w:t></w:r></w:p><w:p><w:pPr/><w:r><w:rPr/><w:t xml:space="preserve">1.1</w:t></w:r><w:r><w:rPr><w:b w:val="1"/><w:bCs w:val="1"/></w:rPr><w:t xml:space="preserve">«III. Տերմինները և սահմանումները»</w:t></w:r><w:r><w:rPr/><w:t xml:space="preserve"> գլխի 7-րդ կետը լրացնել նոր ենթակետով «54) ապաստարան (կամ թաքստոց)՝ բնակչության պատսպարումն ապահովող բնակելի և հասարակական նշանակության այլ շենքերի ու շինությունների նկուղային, որմնախարսխային (կիսանկուղային) հարկերում, ստորգետնյա ավտոկայանատեղիում տեղակայված և/կամ հարմարեցված, ներկառուցված քաղաքացիական պաշտպանության համար նախատեսված շինություն (սենք)»:</w:t></w:r></w:p><w:p><w:pPr/><w:r><w:rPr/><w:t xml:space="preserve">1.2</w:t></w:r><w:r><w:rPr><w:b w:val="1"/><w:bCs w:val="1"/></w:rPr><w:t xml:space="preserve"> «V.Բնակելի շենքի նախագծմանը և շինարարությանը ներկայացվող պահանջները»</w:t></w:r><w:r><w:rPr/><w:t xml:space="preserve"> գլխի 19-րդ կետը շարադրել հետևյալ խմբագրությամբ՝ «Բնակելի շենքերի նկուղային կամ որմնախարսխային (կիսանկուղային) հարկերում, ինչպես նաև ստորգետնյա ավտոկայանատեղիներում պետք է նախատեսվեն քաղաքացիական պաշտպանության համար հարմարեցված շինություններ (սենքեր)՝ ապաստարաններ և թաքստոցներ՝ նախագծային առաջադրանքներին համապատասխան: Բնակելի շենքերի նկուղային կամ որմնախարսխային (կիսանկուղային) հարկերում, ինչպես նաև ստորգետնյա ավտոկայանատեղիում բնակարանների և բնակելի սենյակների տեղադրում չի թույլատրվում:»:</w:t></w:r></w:p><w:p><w:pPr/><w:r><w:rPr/><w:t xml:space="preserve">1.3 <</w:t></w:r><w:r><w:rPr><w:b w:val="1"/><w:bCs w:val="1"/></w:rPr><w:t xml:space="preserve">XII. </w:t></w:r><w:r><w:rPr><w:b w:val="1"/><w:bCs w:val="1"/></w:rPr><w:t xml:space="preserve"> Անվտանգության և հուսալիության պահանջները»</w:t></w:r><w:r><w:rPr/><w:t xml:space="preserve"> գլուխը լրացնել նոր կետով՝ «141.1 Կառուցվող, վերակառուցվող, ուժեղացվող, վերականգնվող և արդիականացվող բնակելի շենքերի նախագծային առաջադրանքներում սահմանվում են պարտադիր պահանջներ նկուղային կամ որմնախարսխային (կիսանկուղային) հարկերի (այդ թվում՝ ապաստարանների կամ թաքստոցների սենքերի) նախատեսման վերաբերյալ»:</w:t></w:r></w:p><w:p><w:pPr/><w:r><w:rPr/><w:t xml:space="preserve">1.4 </w:t></w:r><w:r><w:rPr><w:b w:val="1"/><w:bCs w:val="1"/></w:rPr><w:t xml:space="preserve">«XII. Անվտանգության և հուսալիության պահանջները»</w:t></w:r><w:r><w:rPr/><w:t xml:space="preserve"> գլխի 145-րդ կետը շարադրել հետևյալ խմբագրությամբ՝ «145. Քաղաքացիական պաշտպանության շինությունների տեղադրման սխեմայով սահմանվող առանձին բնակելի շենքերում պետք է նախագծել երկակի նշանակության (շահագործվող նկուղային հարկ-ապաստարան(թաքստոց) սկզբունքով) սենքեր:»:</w:t></w:r></w:p><w:p><w:pPr/><w:r><w:rPr/><w:t xml:space="preserve">2. Սույն հրամանն ուժի մեջ է մտնում ստորագրման պահից: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ՔԱՂԱՔԱՇԻՆՈՒԹՅԱՆ ԿՈՄԻՏԵԻ</w:t></w:r></w:p><w:p><w:pPr><w:jc w:val="center"/></w:pPr><w:r><w:rPr/><w:t xml:space="preserve"> ՆԱԽԱԳԱՀ</w:t></w:r></w:p><w:p><w:pPr><w:jc w:val="center"/></w:pPr><w:r><w:rPr/><w:t xml:space="preserve">ՀՐԱՄԱՆ</w:t></w:r></w:p><w:p><w:pPr/><w:r><w:rPr/><w:t xml:space="preserve"> </w:t></w:r></w:p><w:p><w:pPr><w:jc w:val="center"/></w:pPr><w:r><w:rPr/><w:t xml:space="preserve">     «____ » __________________ 20     թ.                                                             </w:t></w:r><w:r><w:rPr><w:b w:val="1"/><w:bCs w:val="1"/></w:rPr><w:t xml:space="preserve">N</w:t></w:r><w:r><w:rPr/><w:t xml:space="preserve">___________-Ն</w:t></w:r></w:p><w:p><w:pPr/><w:r><w:rPr/><w:t xml:space="preserve">          </w:t></w:r></w:p><w:p><w:pPr/><w:r><w:rPr/><w:t xml:space="preserve"> </w:t></w:r></w:p><w:p><w:pPr><w:jc w:val="center"/></w:pPr><w:r><w:rPr/><w:t xml:space="preserve">ՀԱՅԱՍՏԱՆԻ ՀԱՆՐԱՊԵՏՈՒԹՅԱՆ ԿԱՌԱՎԱՐՈՒԹՅԱՆՆ ԱՌԸՆԹԵՐ ՔԱՂԱՔԱՇԻՆՈՒԹՅԱՆ ՊԵՏԱԿԱՆ ԿՈՄԻՏԵԻ ՆԱԽԱԳԱՀԻ 2017 ԹՎԱԿԱՆԻ ՍԵՊՏԵՄԲԵՐԻ 11-ի N128-Ն ՀՐԱՄԱՆՈՒՄ ԼՐԱՑՈՒՄՆԵՐ ԿԱՏԱՐԵԼՈՒ ՄԱՍԻՆ</w:t></w:r></w:p><w:p><w:pPr/><w:r><w:rPr/><w:t xml:space="preserve"> </w:t></w:r></w:p><w:p><w:pPr><w:jc w:val="both"/></w:pPr><w:r><w:rPr/><w:t xml:space="preserve">    Հիմք ընդունելով «Քաղաքաշինության մասին» ՀՀ օրենքի 10.1-րդ հոդվածի 3-րդ մասի 5-րդ և 5.1-րդ կետերը, 16-րդ հոդվածը, «Նորմատիվ իրավական ակտերի մասին» ՀՀ օրենքի 33-րդ հոդվածի 1-ին մասը, Հայաստանի Հանրապետության կառավարության 1999 թվականի մայիսի 26-ի N351 որոշման ա) պարբերությունը և Հայաստանի Հանրապետության վարչապետի 2018 թվականի հունիսի 11-ի N748–Լ որոշման N1 հավելվածի 16-րդ կետի 2-րդ ենթակետը.</w:t></w:r></w:p><w:p><w:pPr/><w:r><w:rPr/><w:t xml:space="preserve"> </w:t></w:r></w:p><w:p><w:pPr><w:jc w:val="center"/></w:pPr><w:r><w:rPr/><w:t xml:space="preserve">       ՀՐԱՄԱՅՈՒՄ ԵՄ`</w:t></w:r></w:p><w:p><w:pPr/><w:r><w:rPr/><w:t xml:space="preserve"> </w:t></w:r></w:p><w:p><w:pPr><w:jc w:val="both"/></w:pPr><w:r><w:rPr/><w:t xml:space="preserve">1. Հայաստանի Հանրապետության կառավարությանն առընթեր քաղաքաշինության պետական կոմիտեի նախագահի 2017 թվականի սեպտեմբերի 11-ի «Բնակելի,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N273-Ն հրամանն ուժը կորցրած ճանաչելու մասին» N 128-Ն հրամանի Հավելվածի</w:t></w:r><w:r><w:rPr><w:b w:val="1"/><w:bCs w:val="1"/></w:rPr><w:t xml:space="preserve"> «II. </w:t></w:r><w:r><w:rPr><w:b w:val="1"/><w:bCs w:val="1"/></w:rPr><w:t xml:space="preserve">Ընդհանուր</w:t></w:r><w:r><w:rPr/><w:t xml:space="preserve"> </w:t></w:r><w:r><w:rPr><w:b w:val="1"/><w:bCs w:val="1"/></w:rPr><w:t xml:space="preserve">դրույթներ»</w:t></w:r><w:r><w:rPr><w:b w:val="1"/><w:bCs w:val="1"/></w:rPr><w:t xml:space="preserve"> </w:t></w:r><w:r><w:rPr/><w:t xml:space="preserve">գլուխը լրացնել նոր կետերով.</w:t></w:r></w:p><w:p><w:pPr><w:jc w:val="both"/></w:pPr><w:r><w:rPr/><w:t xml:space="preserve">1.1 «7. Բնակելի, կրթական, առողջապահական, մշակութային, վարչական, գիտական և գիտահետազոտական, ինչպես նաև հասարակական այլ նշանակության (այդ թվում՝  1500քմ մակերեսը գերազանցող առևտրի կենտրոնների, հանրախանութների, տոնավաճառների, հյուրանոցային, սպորտային և ռեստորանային համալիրների, այլ հանրային և մասնագիտացված խանութների, զվարճությունների և հանգստի կազմակերպման կենտրոնների, թանգարանների, պատկերասրահների, ցուցասրահների, խաղատների և այլն) օբյեկտների շենքերի  և շինությունների  կառուցման, վերակառուցման, ուժեղացման, վերականգնման և արդիականացման  նախագծային փաստաթղթերի մշակման դեպքերում՝ նախագծային առաջադրանքները և/կամ տեխնիկական բնութագրերը պետք է պարունակեն պարտադիր պահանջներ՝ նկուղային կամ որմնախարսխված (կիսանկուղային) հարկերի, ստորգետնյա ավտոկայանատեղիների (այդ թվում հարմարեցված ապաստարանի կամ թաքստոցի) նախատեսման և քաղաքացիական պաշտպանության բնագավառում պետական լիազորված մարմնի հետ համաձայնեցման վերաբերյալ»:</w:t></w:r></w:p><w:p><w:pPr><w:jc w:val="both"/></w:pPr><w:r><w:rPr/><w:t xml:space="preserve">1.2 «8. Պատմամշակութային անշարժ հուշարձան հանդիսացող հասարակական նշանակության օբյեկտների շենքերի և  շինությունների  վերակառուցման, ուժեղացման, վերականգնման և արդիականացման նախագծային փաստաթղթերի մշակման համար անհրաժեշտ` նկուղային կամ որմնախարսխված (կիսանկուղային) հարկերի, ստորգետնյա ավտոկայանատեղիների (այդ թվում՝ հարմարեցված ապաստարանի կամ թաքստոցի) նախատեսման պարտադիր պահանջներ պարունակող նախագծային առաջադրանքները և/կամ տեխնիկական բնութագրերը պետք է համաձայնեցվեն պատմության և մշակույթի բնագավառի պետական լիազորված մարմնի հետ:»:</w:t></w:r></w:p><w:p><w:pPr/><w:r><w:rPr/><w:t xml:space="preserve"> </w:t></w:r></w:p><w:p><w:pPr/><w:r><w:rPr/><w:t xml:space="preserve">2. Սույն հրամանն ուժի մեջ է մտնում ստորագրման պահից: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ՔԱՂԱՔԱՇԻՆՈՒԹՅԱՆ ԿՈՄԻՏԵԻ</w:t></w:r></w:p><w:p><w:pPr><w:jc w:val="center"/></w:pPr><w:r><w:rPr/><w:t xml:space="preserve"> ՆԱԽԱԳԱՀ</w:t></w:r></w:p><w:p><w:pPr><w:jc w:val="center"/></w:pPr><w:r><w:rPr/><w:t xml:space="preserve">ՀՐԱՄԱՆ</w:t></w:r></w:p><w:p><w:pPr/><w:r><w:rPr/><w:t xml:space="preserve"> </w:t></w:r></w:p><w:p><w:pPr><w:jc w:val="center"/></w:pPr><w:r><w:rPr/><w:t xml:space="preserve">«____ » __________________ 20     թ.                                                        </w:t></w:r><w:r><w:rPr><w:b w:val="1"/><w:bCs w:val="1"/></w:rPr><w:t xml:space="preserve">N</w:t></w:r><w:r><w:rPr/><w:t xml:space="preserve">___________-Ն</w:t></w:r></w:p><w:p><w:pPr/><w:r><w:rPr/><w:t xml:space="preserve">          </w:t></w:r></w:p><w:p><w:pPr/><w:r><w:rPr/><w:t xml:space="preserve"> </w:t></w:r></w:p><w:p><w:pPr><w:jc w:val="center"/></w:pPr><w:r><w:rPr/><w:t xml:space="preserve">ՀՀՇՆ 31-03- «ՀԱՍԱՐԱԿԱԿԱՆ ՇԵՆՔԵՐ ԵՎ ՇԻՆՈՒԹՅՈՒՆՆԵՐ» ՇԻՆԱՐԱՐԱԿԱՆ ՆՈՐՄԵՐՈՒՄ ՓՈՓՈԽՈՒԹՅՈՒՆ ԿԱՏԱՐԵԼՈՒ ՄԱՍԻՆ</w:t></w:r></w:p><w:p><w:pPr/><w:r><w:rPr/><w:t xml:space="preserve"> </w:t></w:r></w:p><w:p><w:pPr><w:jc w:val="both"/></w:pPr><w:r><w:rPr/><w:t xml:space="preserve">    Հիմք ընդունելով «Քաղաքաշինության մասին» ՀՀ օրենքի 10.1-րդ հոդվածի 3-րդ մասի 5-րդ և 5.1-րդ կետերը, 16-րդ հոդվածը, «Նորմատիվ իրավական ակտերի մասին» ՀՀ օրենքի 33-րդ հոդվածի 1-ին մասը, Հայաստանի Հանրապետության կառավարության 1999 թվականի մայիսի 26-ի N351 որոշման ա) պարբերությունը և Հայաստանի Հանրապետության վարչապետի 2018 թվականի հունիսի 11-ի N748–Լ որոշման N1 հավելվածի 16-րդ կետի 2-րդ ենթակետը.</w:t></w:r></w:p><w:p><w:pPr/><w:r><w:rPr/><w:t xml:space="preserve"> </w:t></w:r></w:p><w:p><w:pPr><w:jc w:val="center"/></w:pPr><w:r><w:rPr/><w:t xml:space="preserve">          ՀՐԱՄԱՅՈՒՄ ԵՄ`</w:t></w:r></w:p><w:p><w:pPr/><w:r><w:rPr/><w:t xml:space="preserve"> </w:t></w:r></w:p><w:p><w:pPr><w:jc w:val="both"/></w:pPr><w:r><w:rPr/><w:t xml:space="preserve">1.ՀՀՇՆ 31-03-«Հասարակական շենքեր և շինություններ» շինարարական նորմերի Հավելվածի «</w:t></w:r><w:r><w:rPr><w:b w:val="1"/><w:bCs w:val="1"/></w:rPr><w:t xml:space="preserve">V.Հիմնական սենքերին ներկայացվող պահանջներ»</w:t></w:r><w:r><w:rPr/><w:t xml:space="preserve"> գլխի 50-րդ կետը շարադրել հետևյալ խմբագրությամբ.</w:t></w:r></w:p><w:p><w:pPr><w:jc w:val="both"/></w:pPr><w:r><w:rPr/><w:t xml:space="preserve">1.1 «50. Նոր կառուցվող հասարակական նշանակության շենքերը քաղաքացիական պաշտպանության պաշտպանական շինությունների վերաբերյալ շինարարական նորմերով սահմանված պահանջների և ճարտարապետահատակագծային առաջադրանքի համաձայն պետք է նախագծել նկուղային հարկով՝ երկակի գործառական նշանակությամբ: Նկուղային հարկերը պետք է հարմարեցված լինեն ռազմական դրության, ինչպես նաև խաղաղ ժամանակ արտակարգ իրավիճակների առաջացման դեպքերում բնակչության պատսպարման նպատակով, որպես քաղաքացիական պաշտպանության պաշտպանական շինություն (ապաստարան, թաքստոց) ծառայելու համար:</w:t></w:r></w:p><w:p><w:pPr/><w:r><w:rPr><w:b w:val="1"/><w:bCs w:val="1"/></w:rPr><w:t xml:space="preserve"> </w:t></w:r></w:p><w:p><w:pPr/><w:r><w:rPr/><w:t xml:space="preserve">2. Սույն հրամանն ուժի մեջ է մտնում ստորագրման պահից: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2026-04-02T05:02:15+04:00</dcterms:created>
  <dcterms:modified xsi:type="dcterms:W3CDTF">2026-04-02T05:02:15+04:00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