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աշխատանքի և սոցիալական հարցերի նախարարության ենթակայության <<Ձորակ>> հոգեկան առողջության խնդիրներ ունեցող անձանց խնամքի կենտրոն>> պետական ոչ առևտրային կազմակերպության ննջարանային մասնաշենքում բնակվող ընտանիքներին ֆինանսական աջակցություն տրամադրելու մասին>> Հայաստանի Հանրապետության կառավարության որոշման նախագիծ</w:t></w:r><w:bookmarkEnd w:id="0"/></w:p><w:p><w:pPr><w:jc w:val="end"/></w:pPr><w:r><w:rPr><w:b w:val="1"/><w:bCs w:val="1"/><w:u w:val="single"/></w:rPr><w:t xml:space="preserve">ՆԱԽԱԳԻԾ</w:t></w:r></w:p><w:p><w:pPr/><w:r><w:rPr><w:b w:val="1"/><w:bCs w:val="1"/></w:rPr><w:t xml:space="preserve"> </w:t></w:r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w:r><w:rPr><w:b w:val="1"/><w:bCs w:val="1"/></w:rPr><w:t xml:space="preserve"> </w:t></w:r></w:p><w:p><w:pPr><w:jc w:val="center"/></w:pPr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w:r><w:rPr><w:b w:val="1"/><w:bCs w:val="1"/></w:rPr><w:t xml:space="preserve"> </w:t></w:r></w:p><w:p><w:pPr><w:jc w:val="center"/></w:pPr><w:r><w:rPr><w:b w:val="1"/><w:bCs w:val="1"/></w:rPr><w:t xml:space="preserve">-------------------- 2017  </w:t></w:r><w:r><w:rPr><w:b w:val="1"/><w:bCs w:val="1"/></w:rPr><w:t xml:space="preserve">թվականի</w:t></w:r><w:r><w:rPr/><w:t xml:space="preserve"> </w:t></w:r><w:r><w:rPr><w:b w:val="1"/><w:bCs w:val="1"/></w:rPr><w:t xml:space="preserve">   N   -Ա</w:t></w:r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ԱՇԽԱՏԱՆՔԻ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ՍՈՑԻԱԼԱԿԱՆ</w:t></w:r><w:r><w:rPr/><w:t xml:space="preserve"> </w:t></w:r><w:r><w:rPr><w:b w:val="1"/><w:bCs w:val="1"/></w:rPr><w:t xml:space="preserve">ՀԱՐՑԵՐԻ</w:t></w:r><w:r><w:rPr/><w:t xml:space="preserve"> </w:t></w:r><w:r><w:rPr><w:b w:val="1"/><w:bCs w:val="1"/></w:rPr><w:t xml:space="preserve">ՆԱԽԱՐԱՐՈՒԹՅԱՆ</w:t></w:r><w:r><w:rPr/><w:t xml:space="preserve"> </w:t></w:r><w:r><w:rPr><w:b w:val="1"/><w:bCs w:val="1"/></w:rPr><w:t xml:space="preserve">ԵՆԹԱԿԱՅՈՒԹՅԱՆ</w:t></w:r><w:r><w:rPr><w:b w:val="1"/><w:bCs w:val="1"/></w:rPr><w:t xml:space="preserve"> <<</w:t></w:r><w:r><w:rPr><w:b w:val="1"/><w:bCs w:val="1"/></w:rPr><w:t xml:space="preserve">ՁՈՐԱԿ</w:t></w:r><w:r><w:rPr><w:b w:val="1"/><w:bCs w:val="1"/></w:rPr><w:t xml:space="preserve">>> </w:t></w:r><w:r><w:rPr><w:b w:val="1"/><w:bCs w:val="1"/></w:rPr><w:t xml:space="preserve">ՀՈԳԵԿԱՆ</w:t></w:r><w:r><w:rPr/><w:t xml:space="preserve"> </w:t></w:r><w:r><w:rPr><w:b w:val="1"/><w:bCs w:val="1"/></w:rPr><w:t xml:space="preserve">ԱՌՈՂՋՈՒԹՅԱՆ</w:t></w:r><w:r><w:rPr/><w:t xml:space="preserve"> </w:t></w:r><w:r><w:rPr><w:b w:val="1"/><w:bCs w:val="1"/></w:rPr><w:t xml:space="preserve">ԽՆԴԻՐՆԵՐ</w:t></w:r><w:r><w:rPr/><w:t xml:space="preserve"> </w:t></w:r><w:r><w:rPr><w:b w:val="1"/><w:bCs w:val="1"/></w:rPr><w:t xml:space="preserve">ՈՒՆԵՑՈՂ</w:t></w:r><w:r><w:rPr/><w:t xml:space="preserve"> </w:t></w:r><w:r><w:rPr><w:b w:val="1"/><w:bCs w:val="1"/></w:rPr><w:t xml:space="preserve">ԱՆՁԱՆՑ</w:t></w:r><w:r><w:rPr/><w:t xml:space="preserve"> </w:t></w:r><w:r><w:rPr><w:b w:val="1"/><w:bCs w:val="1"/></w:rPr><w:t xml:space="preserve">ԽՆԱՄՔԻ</w:t></w:r><w:r><w:rPr/><w:t xml:space="preserve"> </w:t></w:r><w:r><w:rPr><w:b w:val="1"/><w:bCs w:val="1"/></w:rPr><w:t xml:space="preserve">ԿԵՆՏՐՈՆ</w:t></w:r><w:r><w:rPr><w:b w:val="1"/><w:bCs w:val="1"/></w:rPr><w:t xml:space="preserve">>> </w:t></w:r><w:r><w:rPr><w:b w:val="1"/><w:bCs w:val="1"/></w:rPr><w:t xml:space="preserve">ՊԵՏԱԿԱՆ</w:t></w:r><w:r><w:rPr/><w:t xml:space="preserve"> </w:t></w:r><w:r><w:rPr><w:b w:val="1"/><w:bCs w:val="1"/></w:rPr><w:t xml:space="preserve">ՈՉ</w:t></w:r><w:r><w:rPr/><w:t xml:space="preserve"> </w:t></w:r><w:r><w:rPr><w:b w:val="1"/><w:bCs w:val="1"/></w:rPr><w:t xml:space="preserve">ԱՌԵՎՏՐԱՅԻՆ</w:t></w:r><w:r><w:rPr/><w:t xml:space="preserve"> </w:t></w:r><w:r><w:rPr><w:b w:val="1"/><w:bCs w:val="1"/></w:rPr><w:t xml:space="preserve">ԿԱԶՄԱԿԵՐՊՈՒԹՅԱՆ</w:t></w:r><w:r><w:rPr/><w:t xml:space="preserve"> </w:t></w:r><w:r><w:rPr><w:b w:val="1"/><w:bCs w:val="1"/></w:rPr><w:t xml:space="preserve">ՆՆՋԱՐԱՆԱՅԻՆ</w:t></w:r><w:r><w:rPr/><w:t xml:space="preserve"> </w:t></w:r><w:r><w:rPr><w:b w:val="1"/><w:bCs w:val="1"/></w:rPr><w:t xml:space="preserve">ՄԱՍՆԱՇԵՆՔ</w:t></w:r><w:r><w:rPr><w:b w:val="1"/><w:bCs w:val="1"/></w:rPr><w:t xml:space="preserve">ՈՒՄ </w:t></w:r><w:r><w:rPr><w:b w:val="1"/><w:bCs w:val="1"/></w:rPr><w:t xml:space="preserve">ԲՆԱԿՎՈՂ</w:t></w:r><w:r><w:rPr/><w:t xml:space="preserve"> </w:t></w:r><w:r><w:rPr><w:b w:val="1"/><w:bCs w:val="1"/></w:rPr><w:t xml:space="preserve">ԸՆՏԱՆԻՔՆԵՐԻ</w:t></w:r><w:r><w:rPr><w:b w:val="1"/><w:bCs w:val="1"/></w:rPr><w:t xml:space="preserve">Ն ՖԻՆԱՆՍԱԿԱՆ ԱՋԱԿՑՈՒԹՅՈՒՆ ՏՐԱՄԱԴՐԵԼՈՒ ՄԱՍԻՆ</w:t></w:r><w:r><w:rPr><w:b w:val="1"/><w:bCs w:val="1"/></w:rPr><w:t xml:space="preserve"> </w:t></w:r></w:p><w:p><w:pPr><w:jc w:val="both"/></w:pPr><w:r><w:rPr/><w:t xml:space="preserve">  Համաձայն «Հայաստանի Հան­րապետության 2017 թվականի պետական բյուջեի մասին» Հա­յաս­տանի Հանրապե­տության օրենքի N 1 հավելվածի՝ բյո­ւջե­տա­յին ծախսերի գործա­ռա­կան դա­սա­կարգման 10 բաժնի, 06 խմբի, 01 դասի, «02. «Ձորակ» հոգեկան առող­ջու­թյան խնդիրներ ունեցող անձանց խնամքի կենտրոն» ՊՈԱԿ-ի ննջարանային մաս­նա­շեն­քի տարածքում բնակ­­վող ընտա­նիքներին բնակարանով ապահովում» ծրագրի (այսուհետ՝ ծրագիր)՝ Հայաստանի Հանրապետության կառավարությունը որոշում է.</w:t></w:r></w:p><w:p><w:pPr><w:numPr><w:ilvl w:val="0"/><w:numId w:val="2"/></w:numPr></w:pPr><w:r><w:rPr/><w:t xml:space="preserve">Հայաստանի Հանրապետության աշխատանքի և սոցիալական հարցերի նախարարության ենթակայության «Ձորակ» հոգեկան առողջության խնդիրներ ունեցող անձանց խնամքի կենտրոն» ՊՈԱԿ-ի (այսուհետ՝ կազմակերպություն) ննջարանային մասնաշենքում բնակվող ընտանիքների բնակարանային ապահովման խնդիրը լուծել ծրագրով նախա­տես­ված հատ­կա­ցում­ների հաշվին՝ բնակարանի գնման վկայագրի տրամադրման միջոցով:</w:t></w:r></w:p><w:p><w:pPr><w:numPr><w:ilvl w:val="0"/><w:numId w:val="2"/></w:numPr></w:pPr><w:r><w:rPr/><w:t xml:space="preserve">Սահմանել, որ՝</w:t></w:r></w:p><w:p><w:pPr><w:jc w:val="both"/></w:pPr><w:r><w:rPr/><w:t xml:space="preserve">1) բնակարանով ապահովման նպատակով կազմակերպության ննջարանային մաս­նա­շեն­քում բնակ­­վող ընտա­նիքներին ֆինանսական աջակցության տրամադրումը բնակարանի գնման վկայագրի միջոցով իրականացվում է Հայաստանի Հանրապետության կառավարության 2005 թվականի փետրվարի 24-ի N309-Ն որոշմամբ հաստատված կարգով սահմանված ընթացակարգի համաձայն.</w:t></w:r></w:p><w:p><w:pPr><w:jc w:val="both"/></w:pPr><w:r><w:rPr/><w:t xml:space="preserve">2) կազմակերպության ննջարանային մասնաշենքում բնակվող և հաշվառված ընտանիքներն ունեն բնակարանի գնման վկայագիր ստանալու իրավունք՝ Հայաստանի Հանրապետության քաղաքացի հանդիսանալու, սեփականության կամ համասեփականության իրավունքով այլ բնակելի տարածք չունենալու և վերջին հինգ տարվա ընթացքում բնակելի տարածք օտարած չլինելու պայմանով.</w:t></w:r></w:p><w:p><w:pPr><w:jc w:val="both"/></w:pPr><w:r><w:rPr/><w:t xml:space="preserve">3) բնակարանի գնման վկայագրով նախատեսվող գումարի չափը կազմում է՝ մեկ սենյականոց բնակարանի համար՝ 9.640,0 հազար դրամ, երկու սենյականոց բնակարանի համար՝ 14.580,0 հազար դրամ,  երեք սենյականոց բնակարանի համար՝ 19.440,0 հազար դրամ.</w:t></w:r></w:p><w:p><w:pPr><w:jc w:val="both"/></w:pPr><w:r><w:rPr/><w:t xml:space="preserve">4) կազմակերպության ննջարանային մասնաշենքում բնակվող ընտանիքներին բնակարանի գնման վկայագրերը տրամադրվում են Հայաստանի Հանրապետության աշխատանքի և սոցիալական հարցերի նախարարի և բնակարանների գնման վկայագրի միջոցով ֆինանսական աջակցություն ստանալու իրավունք ունեցող անձի միջև կնքված և նոտարի կողմից վավերացված  պայմանագրի հիման վրա.</w:t></w:r></w:p><w:p><w:pPr><w:jc w:val="both"/></w:pPr><w:r><w:rPr/><w:t xml:space="preserve">5) սույն կետի 4-րդ ենթակետում նշված բնակարանի գնման վկայագրի գործողության վերջնաժամկետը 2017 թվականի դեկտեմբերի  20-ն է.</w:t></w:r></w:p><w:p><w:pPr><w:jc w:val="both"/></w:pPr><w:r><w:rPr/><w:t xml:space="preserve">6) բնակարանի գնման վկայագրի միջոցով ձեռք բերվող բնակարանի՝ մշտական բնակության համար Հայաստանի Հանրապետության օրենսդրությամբ սահմանված պահանջներին համապատասխանության վերաբերյալ եզրակացություն տրամադրում է Հայաստանի Հանրապետության կառավարությանն առընթեր քաղաքաշինության պետական կոմիտեն:</w:t></w:r></w:p><w:p><w:pPr><w:jc w:val="both"/></w:pPr><w:r><w:rPr/><w:t xml:space="preserve">3. Հայաստանի Հանրապետության աշխատանքի և սոցիալական հարցերի նախարարին՝</w:t></w:r></w:p><w:p><w:pPr><w:jc w:val="both"/></w:pPr><w:r><w:rPr/><w:t xml:space="preserve">1) սույն որոշումն ուժի մեջ մտնելուց հետո 10-օրյա ժամկետում ստեղծել ծրագրի շրջանակներում ֆինանսական աջակցության տրամադրման գործընթացն իրականացնող հանձնաժողով, հաստատել հանձնաժողովի աշխատակարգը և սույն որոշմամբ նախատեսված բնակարանի գնման վկայագրի և պայմանագրի ձևերը.</w:t></w:r></w:p><w:p><w:pPr><w:jc w:val="both"/></w:pPr><w:r><w:rPr/><w:t xml:space="preserve">2)  կազմակերպության ննջարանային մասնաշենքի տարածքում բնակվող  ընտանիքների բնակարանային խնդիրների ամբողջական լուծման նպատակով`  անհրաժեշտության դեպքում սահմանված կարգով Հայաստանի Հանրապետության կառավարություն ներկայացնել միջծրագրային վերաբաշխման առաջարկություն՝ Հայաստանի Հանրապետության 2017 թվականի պետական բյուջեով Հայաստանի Հանրապետության աշխատանքի և սոցիալական հարցերի նախարարությանը հատկացված ընդհանուր միջոցների սահմաններում:</w:t></w:r></w:p><w:p><w:pPr><w:jc w:val="both"/></w:pPr><w:r><w:rPr/><w:t xml:space="preserve">4. Հայաստանի Հանրապետության կառավարությանն առընթեր Հայաստանի Հանրապետության ոստիկանության պետին, Հայաստանի Հանրապետության կառավարությանն առընթեր անշարժ գույքի կադաստրի պետական կոմիտեի նախագահին և Հայաստանի Հանրապետության տարածքային կառավարման և զարգացման նախարարության միգրացիոն պետական ծառայության պետին՝ Հայաստանի Հանրապետության աշխատանքի և սոցիալական հարցերի նախարարության հարցումը ստանալուց հետո` 7-օրյա ժամկետում համապատասխան տեղեկատվություն տրամադրել կազմակերպության ննջարանային մասնաշենքում բնակվող՝ բնակարանների գնման վկայագրերի միջոցով աջակցություն ստանալու իրավունք ունեցող ընտանիքների (անձանց) մասին:</w:t></w:r></w:p><w:p><w:pPr><w:jc w:val="both"/></w:pPr><w:r><w:rPr/><w:t xml:space="preserve">5. Սույն որոշումն ուժի մեջ է մտնում պաշտոնական հրապարակմանը հաջորդող օրվանից։</w:t></w:r></w:p><w:p><w:pPr><w:jc w:val="both"/></w:pPr><w:r><w:rPr/><w:t xml:space="preserve"> </w:t></w:r></w:p><w:p><w:pPr><w:jc w:val="both"/></w:pPr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B7B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2026-03-31T09:51:29+04:00</dcterms:created>
  <dcterms:modified xsi:type="dcterms:W3CDTF">2026-03-31T09:51:29+04:00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