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ՄԱՐՏԻ 31-Ի N338-Ն ՈՐՈՇՄԱՆ ՄԵՋ ԼՐԱՑՈՒՄՆԵՐ ԵՎ ՓՈՓՈԽՈՒԹՅՈՒՆ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 ՈՐՈՇՈՒՄ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ՄԱՐՏԻ 31-Ի N338-Ն ՈՐՈՇՄԱՆ ՄԵՋ ԼՐԱՑՈՒՄՆԵՐ ԵՎ ՓՈՓՈԽՈՒԹՅՈՒՆ ԿԱՏԱՐԵԼՈՒ ՄԱՍԻՆ </w:t>
      </w:r>
    </w:p>
    <w:p>
      <w:pPr>
        <w:jc w:val="both"/>
      </w:pPr>
      <w:r>
        <w:rPr/>
        <w:t xml:space="preserve">Հիմք ընդունելով Հայաստանի Հանրապետության ջրային օրենսգրքի 17-րդ, «Իրավական ակտերի մասին»Հայաստանի Հանրապետության օրենքի 70-րդ հոդվածները և 2015 թվականի  դեկտեմբերի 21-ին «Հայաստանի Հանրապետության ջրի ազգային ծրագրի մասին» Հայաստանի Հանրապետության օրենքում փոփոխություններ կատարելու մասին» Հայաստանի Հանրապետության օրենքի 3-րդ հոդվածի 2-րդ կետը` Հա­յաստանի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2016 թվականի մարտի 31-ի «Արարատյան ջրավազանային տարածքի 2016-2021 թվականների կառավարման պլանը և արդյունավետ կառավարմանն ուղղված առաջնահերթ միջոցառումներըհաստատելու մասին» N338-Ն որոշման մեջ կատարել հետևյալ փոփոխությունը և լրացումները՝</w:t>
      </w:r>
    </w:p>
    <w:p>
      <w:pPr>
        <w:numPr>
          <w:ilvl w:val="0"/>
          <w:numId w:val="3"/>
        </w:numPr>
      </w:pPr>
      <w:r>
        <w:rPr/>
        <w:t xml:space="preserve">որոշման վերնագիրը շարադրել հետևյալ խմբագրությամբ` «Արարատյան ջրավազանային տարածքի 2016-2021 թվականների և Արարատյան դաշտի ստորերկրյաջրային ռեսուրսների 2017-2021 թվականներիկառավարմանպլանները, ինչպես նաև արդյունավետ կառավարմանն ուղղված առաջնահերթ միջոցառումները հաստատելու մասին»,</w:t>
      </w:r>
    </w:p>
    <w:p>
      <w:pPr>
        <w:numPr>
          <w:ilvl w:val="0"/>
          <w:numId w:val="3"/>
        </w:numPr>
      </w:pPr>
      <w:r>
        <w:rPr/>
        <w:t xml:space="preserve">որոշման 1-ին կետը լրացնել նոր 3-րդ, 4-րդ և 9.1 ենթակետերով`համապատասխանաբար հետևյալ բովանդակությաններով.</w:t>
      </w:r>
    </w:p>
    <w:p>
      <w:pPr>
        <w:jc w:val="both"/>
      </w:pPr>
      <w:r>
        <w:rPr/>
        <w:t xml:space="preserve">        ա) «Արարատյան դաշտի ստորերկրյա ջրային ռեսուրսների 2017-2021 թվականների կառավարման պլանը՝ համաձայն N1 հավելվածի»,</w:t>
      </w:r>
    </w:p>
    <w:p>
      <w:pPr>
        <w:jc w:val="both"/>
      </w:pPr>
      <w:r>
        <w:rPr/>
        <w:t xml:space="preserve">        բ)«Արարատյան դաշտի ստորերկրյա ջրային ռեսուրսների արդյունավետ կառավարմանն ուղղվածառաջնահերթ միջոցառումները՝ համաձայն N2 հավելվածի»,</w:t>
      </w:r>
    </w:p>
    <w:p>
      <w:pPr>
        <w:jc w:val="both"/>
      </w:pPr>
      <w:r>
        <w:rPr/>
        <w:t xml:space="preserve">        գ) «Արփայի գետավազանում արգելել փոքր հիդրոէլեկտրակայանների կառուցումը»: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տասներորդ օր­ը: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N1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«» «»-ի   N    որոշման</w:t>
      </w:r>
    </w:p>
    <w:p>
      <w:pPr>
        <w:pStyle w:val="Heading5"/>
      </w:pPr>
      <w:r>
        <w:rPr/>
        <w:t xml:space="preserve"> </w:t>
      </w:r>
    </w:p>
    <w:p>
      <w:pPr>
        <w:pStyle w:val="Heading5"/>
      </w:pPr>
      <w:r>
        <w:rPr/>
        <w:t xml:space="preserve"> </w:t>
      </w:r>
    </w:p>
    <w:p>
      <w:pPr>
        <w:pStyle w:val="Heading5"/>
      </w:pPr>
      <w:r>
        <w:rPr/>
        <w:t xml:space="preserve">ԿԱՌԱՎԱՐՄԱՆ ՊԼԱՆ</w:t>
      </w:r>
    </w:p>
    <w:p>
      <w:pPr>
        <w:jc w:val="center"/>
      </w:pPr>
      <w:r>
        <w:rPr>
          <w:b w:val="1"/>
          <w:bCs w:val="1"/>
        </w:rPr>
        <w:t xml:space="preserve">ԱՐԱՐԱՏՅԱՆ ԴԱՇՏԻ ՍՏՈՐԵՐԿՐՅԱ ՋՐԱՅԻՆ ՌԵՍՈՒՐՍՆԵՐԻ 2017-2021 ԹՎԱԿԱՆՆԵՐԻ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Արարատյան</w:t>
      </w:r>
      <w:r>
        <w:rPr>
          <w:b w:val="1"/>
          <w:bCs w:val="1"/>
        </w:rPr>
        <w:t xml:space="preserve"> դաշտի նկարագիրը </w:t>
      </w:r>
      <w:r>
        <w:rPr>
          <w:b w:val="1"/>
          <w:bCs w:val="1"/>
        </w:rPr>
        <w:t xml:space="preserve">ԵՎկառավարմանպլանինպատակը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Արարատյան դաշտի ստորերկրյա ջրային ռեսուրսների կառավարման պլանի նպատակն է հա­վա­սարակշռել ջրօգտագործողների` ներառյալ համայնք­ների, արդ­յու­նա­բե­­րու­թյան, գյուղատնտեսության և շրջակա միջավայրի փոխ­կա­­պակց­ված հա­­րա­բե­րու­թյուն­նե­րը:</w:t>
      </w:r>
    </w:p>
    <w:p>
      <w:pPr>
        <w:numPr>
          <w:ilvl w:val="0"/>
          <w:numId w:val="6"/>
        </w:numPr>
      </w:pPr>
      <w:r>
        <w:rPr/>
        <w:t xml:space="preserve">Արարատյան դաշտը միջլեռնային գոգավորություն է, եզրավորված հարավից՝ Փոքր ու Մեծ Արարատ լեռնագագաթներով և դեպի արևմուտք ձգվող Հայկական պար լեռնաշղթայով, հյուսիսից՝ Արագածի, Արա լեռան զանգվածներով և Ծաղկունյաց լեռնաշղթայով, արևելքից՝ Գեղամա, Երանոսի, Շեկասարի և Ուրցի լեռնաշղթաներով, արևմուտքում գոգավորությունը հարում է Կարսի սարահարթին: Արարատյան դաշտը ընդգրկում Հայաստանի Հանրապետության (այսուհետ` ՀՀ) Արարատի և Արմավիրի մարզերը: Համաձայն ՀՀ կառավարության 2004թ. դեկտեմբերի 9-ի N1749-Ն որոշման  ՀՀԱրարատի և Արմավիրի մարզերը բաշխված են Արարատյան, Հրազդանի և Ախուրյանի ջրավազանային կառավարման տարածքների միջև` ներառելով Ազատի,Վեդու գետավազանները` Արարատյան ջրավազանային կառավարման տարածքից, Քասախ, Հրազդան գետավազանները` Հրազդանի ջրավազանային կառավարման տարածքից, Մեծամորի գետավազանը` Ախուրյանի  ջրավազանային կառավարման տարածքից:</w:t>
      </w:r>
    </w:p>
    <w:p>
      <w:pPr>
        <w:numPr>
          <w:ilvl w:val="0"/>
          <w:numId w:val="6"/>
        </w:numPr>
      </w:pPr>
      <w:r>
        <w:rPr/>
        <w:t xml:space="preserve">Արարատյան դաշտը հանդիսանում է Արարատյան արտեզյան ավազանի ստորերկրյա ջրերի կուտակման և բեռնաթափման վայրը: Այն տեղակայված է Արաքս գետի ավազանի միջին հոսանքում և ձգվում է հյուսիս-արևմուտքից հարավ-արևելք` գրավելով շուրջ 1300կմ</w:t>
      </w:r>
      <w:r>
        <w:rPr>
          <w:vertAlign w:val="superscript"/>
        </w:rPr>
        <w:t xml:space="preserve">2</w:t>
      </w:r>
      <w:r>
        <w:rPr/>
        <w:t xml:space="preserve"> մակերես: Արարատի և Արագածի, Գեղամա, Ուրցի ու Հայկական պար լեռնաշղթաները իրենց նախալեռնային մասերով հանդերձ հանդիսանում են Արարատյան արտեզյան ավազանի ստորերկրյա ջրերի սնման կամ ձևավորման և տարանցման վայրերը: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Արարատյան դաշտի ստորերկրյա ջրային ռեսուրսները, օգտագործելի, ռազմավարական եվ ազգային ջրային պաշարները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Ըստ տարբեր տարիների գնահատականների, Արարատյան դաշտի ստորերկրյա ջրերի բնական վերականգնվող ռեսուրսների միջին թվաբանականը կազմում են 1822,3 մլն մ</w:t>
      </w:r>
      <w:r>
        <w:rPr>
          <w:vertAlign w:val="superscript"/>
        </w:rPr>
        <w:t xml:space="preserve">3</w:t>
      </w:r>
      <w:r>
        <w:rPr/>
        <w:t xml:space="preserve">/տարի:</w:t>
      </w:r>
    </w:p>
    <w:p>
      <w:pPr>
        <w:numPr>
          <w:ilvl w:val="0"/>
          <w:numId w:val="8"/>
        </w:numPr>
      </w:pPr>
      <w:r>
        <w:rPr/>
        <w:t xml:space="preserve">Արարատյան դաշտի շահագործական պաշարները վերջին անգամ հաստատվել են 1984թվականին,Պաշարների Պետական Հանձնաժողովի կողմից: Հորատանցքերի ծախսերով վերականգնվող (օգտագործելի` A+B կարգեր) ստորերկրյա ջրային ռեսուրսներըհաստատվել է1630,4մլն մ</w:t>
      </w:r>
      <w:r>
        <w:rPr>
          <w:vertAlign w:val="superscript"/>
        </w:rPr>
        <w:t xml:space="preserve">3</w:t>
      </w:r>
      <w:r>
        <w:rPr/>
        <w:t xml:space="preserve">/տարի:</w:t>
      </w:r>
    </w:p>
    <w:p>
      <w:pPr>
        <w:numPr>
          <w:ilvl w:val="0"/>
          <w:numId w:val="8"/>
        </w:numPr>
      </w:pPr>
      <w:r>
        <w:rPr/>
        <w:t xml:space="preserve">2016թ. դրությամբ վերականգնվող (օգտագործելի` A+B կարգեր) ստորերկրյա ջրային ռեսուրսները` համաձայն «Ջրիազգայինծրագրիմասին» ՀՀօրենքիկազմում են 1100,0մլնմ</w:t>
      </w:r>
      <w:r>
        <w:rPr>
          <w:vertAlign w:val="superscript"/>
        </w:rPr>
        <w:t xml:space="preserve">3</w:t>
      </w:r>
      <w:r>
        <w:rPr/>
        <w:t xml:space="preserve">/տարի: Ռազմավարական և ազգային ստորերկրյա ջրային պաշարները հաշվարկվել են C</w:t>
      </w:r>
      <w:r>
        <w:rPr>
          <w:vertAlign w:val="subscript"/>
        </w:rPr>
        <w:t xml:space="preserve">2</w:t>
      </w:r>
      <w:r>
        <w:rPr/>
        <w:t xml:space="preserve"> կարգով հաստատված պաշարների կամ ստորերկրյա ջրերի խորքային հոսքի` 683,5 մլնմ</w:t>
      </w:r>
      <w:r>
        <w:rPr>
          <w:vertAlign w:val="superscript"/>
        </w:rPr>
        <w:t xml:space="preserve">3</w:t>
      </w:r>
      <w:r>
        <w:rPr/>
        <w:t xml:space="preserve">/տարի ջրաքանակի 50%-ի չափով, յուրաքանչյուրը կազմելով 341,7 մլնմ</w:t>
      </w:r>
      <w:r>
        <w:rPr>
          <w:vertAlign w:val="superscript"/>
        </w:rPr>
        <w:t xml:space="preserve">3</w:t>
      </w:r>
      <w:r>
        <w:rPr/>
        <w:t xml:space="preserve">/տարի:</w:t>
      </w:r>
    </w:p>
    <w:p>
      <w:pPr>
        <w:numPr>
          <w:ilvl w:val="0"/>
          <w:numId w:val="8"/>
        </w:numPr>
      </w:pPr>
      <w:r>
        <w:rPr/>
        <w:t xml:space="preserve">Արարատյանդաշտում 2016թ. դրությամբստորերկրյաջրերիփաստացիօգտագործումը, ըստգույքագրմանևհաշվառմանտվյալների,գնահատվելէշուրջ1670,0մլն մ</w:t>
      </w:r>
      <w:r>
        <w:rPr>
          <w:vertAlign w:val="superscript"/>
        </w:rPr>
        <w:t xml:space="preserve">3</w:t>
      </w:r>
      <w:r>
        <w:rPr/>
        <w:t xml:space="preserve">/տարի:</w:t>
      </w:r>
    </w:p>
    <w:p>
      <w:pPr>
        <w:numPr>
          <w:ilvl w:val="0"/>
          <w:numId w:val="8"/>
        </w:numPr>
      </w:pPr>
      <w:r>
        <w:rPr/>
        <w:t xml:space="preserve">Արարատյան դաշտի ստորերկրյա վերականգնվողջրային ռեսուրսների`1100,0մլն մ</w:t>
      </w:r>
      <w:r>
        <w:rPr>
          <w:vertAlign w:val="superscript"/>
        </w:rPr>
        <w:t xml:space="preserve">3</w:t>
      </w:r>
      <w:r>
        <w:rPr/>
        <w:t xml:space="preserve">/տարիև օգտագործվող` 1670,0մլն մ</w:t>
      </w:r>
      <w:r>
        <w:rPr>
          <w:vertAlign w:val="superscript"/>
        </w:rPr>
        <w:t xml:space="preserve">3</w:t>
      </w:r>
      <w:r>
        <w:rPr/>
        <w:t xml:space="preserve">/տարի ստորերկրյա ջրային ռեսուրսների հավասարակշռությունը խախտված է, ինչը հանգեցրել է հորատանցքերի ջրատվությունների զգալիորեն նվազեցման: Ստորերկրյա ջրային ռեսուրսների գերշահագործումը հանգեցրել է շուրջ 22 հազար հեկտար Արարատյան դաշտի դրական ճնշումով ստորերկրյա ջրերի տարածման սահմանի նվազմանը, հողի աղակալման երևույթների արագացմանը, ինչպես նաև Մասիսի տարածաշրջանում հողային ծածկույթի և շինությունների փլուզման վտանգի երևույթների առաջացմանը:</w:t>
      </w:r>
    </w:p>
    <w:p>
      <w:pPr>
        <w:numPr>
          <w:ilvl w:val="0"/>
          <w:numId w:val="8"/>
        </w:numPr>
      </w:pPr>
      <w:r>
        <w:rPr/>
        <w:t xml:space="preserve">Արարատյան դաշտի ստորերկրյաօգտագործելի ջրային ռե­սուրս­­­­ները, ռազմավարական և ազգային ջրային պաշարները` համաձայն Պաշարների Պետական Հանձնաժողովի հաստատած պաշարների, «Ջրիազգայինծրագրիմասին» Հայաստանի Հանրապետության օրենքի,ՀՀ կառավարության 2016 թվականի մարտի 31-ի «Արարատյան ջրավազանային տարածքի 2016-2021 թվականների կառավարման պլանը և արդյունավետ կառավարմանն ուղղված առաջնահերթ միջոցառումները հաստատելու մասին»N338-Ն և ՀՀ կառավարության 2017 թվականի մարտի 9-ի «Ախուրյանի ջրավազանային տարածքի 2017-2022 թվականների կառավարման պլանը և արդյունավետ կառավարմանն ուղղված առաջնահերթ միջոցառումները հաստատելու մասին» N240-Ն որոշումների սահմանված են սույն հա­վել­վա­­­ծի Ν 1 աղյուսակում:</w:t>
      </w:r>
    </w:p>
    <w:p>
      <w:pPr>
        <w:jc w:val="both"/>
      </w:pPr>
      <w:r>
        <w:rPr/>
        <w:t xml:space="preserve">  </w:t>
      </w:r>
    </w:p>
    <w:p>
      <w:pPr>
        <w:jc w:val="end"/>
      </w:pPr>
      <w:r>
        <w:rPr/>
        <w:t xml:space="preserve">ԱղյուսակΝ 1</w:t>
      </w:r>
    </w:p>
    <w:tbl>
      <w:tblGrid>
        <w:gridCol w:w="1260" w:type="dxa"/>
        <w:gridCol w:w="6450" w:type="dxa"/>
        <w:gridCol w:w="1980" w:type="dxa"/>
        <w:gridCol w:w="0" w:type="dxa"/>
      </w:tblGrid>
      <w:tblPr>
        <w:tblW w:w="9690" w:type="dxa"/>
        <w:tblLayout w:type="autofit"/>
      </w:tblPr>
      <w:tr>
        <w:trPr/>
        <w:tc>
          <w:tcPr>
            <w:tcW w:w="126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6450" w:type="dxa"/>
            <w:noWrap/>
          </w:tcPr>
          <w:p>
            <w:pPr/>
            <w:r>
              <w:rPr/>
              <w:t xml:space="preserve">Ջրավազանային կառավարման տարածքների ջրային ռեսուրսները մլն.մ</w:t>
            </w:r>
            <w:r>
              <w:rPr>
                <w:vertAlign w:val="superscript"/>
              </w:rPr>
              <w:t xml:space="preserve">3</w:t>
            </w:r>
            <w:r>
              <w:rPr/>
              <w:t xml:space="preserve">/տարի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 մլն.մ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/տարի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6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Արարատյան</w:t>
            </w:r>
          </w:p>
          <w:p>
            <w:pPr/>
            <w:r>
              <w:rPr>
                <w:b w:val="1"/>
                <w:bCs w:val="1"/>
              </w:rPr>
              <w:t xml:space="preserve">դաշտ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6450" w:type="dxa"/>
            <w:noWrap/>
          </w:tcPr>
          <w:p>
            <w:pPr/>
            <w:r>
              <w:rPr>
                <w:b w:val="1"/>
                <w:bCs w:val="1"/>
              </w:rPr>
              <w:t xml:space="preserve">Օգտագործելի ստորերկրյա ջրային ռեսուրսները</w:t>
            </w:r>
            <w:r>
              <w:rPr/>
              <w:t xml:space="preserve">`</w:t>
            </w:r>
          </w:p>
          <w:p>
            <w:pPr/>
            <w:r>
              <w:rPr/>
              <w:t xml:space="preserve">A+B կարգերով  հաստատված ստորերկրյա ջրերի շահագործական պաշարները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1100.0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0" w:type="dxa"/>
            <w:noWrap/>
          </w:tcPr>
          <w:p>
            <w:pPr/>
            <w:r>
              <w:rPr>
                <w:b w:val="1"/>
                <w:bCs w:val="1"/>
              </w:rPr>
              <w:t xml:space="preserve">Ռազմավարական ստորերկրյա ջրային պաշարը</w:t>
            </w:r>
            <w:r>
              <w:rPr/>
              <w:t xml:space="preserve">՝</w:t>
            </w:r>
          </w:p>
          <w:p>
            <w:pPr/>
            <w:r>
              <w:rPr/>
              <w:t xml:space="preserve">C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 կարգով հաստատված պաշարների կամստորերկրյա ջրերի խորքային հոսքի 50%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341.7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0" w:type="dxa"/>
            <w:noWrap/>
          </w:tcPr>
          <w:p>
            <w:pPr/>
            <w:r>
              <w:rPr>
                <w:b w:val="1"/>
                <w:bCs w:val="1"/>
              </w:rPr>
              <w:t xml:space="preserve">Ազգային ջրային պաշարը</w:t>
            </w:r>
            <w:r>
              <w:rPr/>
              <w:t xml:space="preserve">՝</w:t>
            </w:r>
          </w:p>
          <w:p>
            <w:pPr/>
            <w:r>
              <w:rPr/>
              <w:t xml:space="preserve">C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 կարգով հաստատված պաշարների կամստորերկրյա ջրերի խորքային հոսքի 50%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341.7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Արարատյան</w:t>
      </w:r>
      <w:r>
        <w:rPr>
          <w:b w:val="1"/>
          <w:bCs w:val="1"/>
        </w:rPr>
        <w:t xml:space="preserve">դաշտի ստորերկրյա </w:t>
      </w:r>
      <w:r>
        <w:rPr>
          <w:b w:val="1"/>
          <w:bCs w:val="1"/>
        </w:rPr>
        <w:t xml:space="preserve">ջրայինռեսուրսներիՑ ՋՐՕԳՏԱԳՈՐԾՈՒՄը, բարելավման սցենարը եվ ըստ ոլորտների ջրառաջարկի եվ ջրապահանջի գնահատում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 Արարատյան դաշտում ստորերկրյա ջրային ռեսուրսների բարելավումն ըստ ոլորտների տալու նպատակով կանխատեսվել է դաշտում ջրառաջարկն ու տնտեսական զարգաց­մամբ պայմանավորված ջրապահանջարկը՝ կառավարման պլանավորման հնգամյա ժամանակահատվածի համար:</w:t>
      </w:r>
    </w:p>
    <w:p>
      <w:pPr>
        <w:numPr>
          <w:ilvl w:val="0"/>
          <w:numId w:val="10"/>
        </w:numPr>
      </w:pPr>
      <w:r>
        <w:rPr/>
        <w:t xml:space="preserve">Ջրառաջարկի առկա իրավիճակի վերլուծություն`</w:t>
      </w:r>
    </w:p>
    <w:p>
      <w:pPr>
        <w:numPr>
          <w:ilvl w:val="0"/>
          <w:numId w:val="11"/>
        </w:numPr>
      </w:pPr>
      <w:r>
        <w:rPr/>
        <w:t xml:space="preserve">Արարատյան դաշտի ստորերկրյա ջրային ռեսուրսների ջրառաջարկը գնահատվում է` հաշվի առնելով Արարատյան դաշտի ազգային, ռազմավարական  ջրային պաշարները և օգտագործելի ջրային ռեսուրսների մեծու­թյունները,</w:t>
      </w:r>
    </w:p>
    <w:p>
      <w:pPr>
        <w:numPr>
          <w:ilvl w:val="0"/>
          <w:numId w:val="11"/>
        </w:numPr>
      </w:pPr>
      <w:r>
        <w:rPr/>
        <w:t xml:space="preserve">Արարատյան դաշտի ստորերկրյա ջրային ռեսուրսների ջրառաջարկի գնահատումը 2016-2021 թվականների համար ներկայացված է համաձայն սույն հավելվածի  N 2 աղյուսակի.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Աղյուսակ N 2</w:t>
      </w:r>
    </w:p>
    <w:tbl>
      <w:tblGrid>
        <w:gridCol w:w="1320" w:type="dxa"/>
        <w:gridCol w:w="1275" w:type="dxa"/>
        <w:gridCol w:w="1140" w:type="dxa"/>
        <w:gridCol w:w="990" w:type="dxa"/>
        <w:gridCol w:w="1275" w:type="dxa"/>
        <w:gridCol w:w="1275" w:type="dxa"/>
      </w:tblGrid>
      <w:tblPr>
        <w:tblW w:w="9405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Արարատյան</w:t>
            </w:r>
          </w:p>
          <w:p>
            <w:pPr/>
            <w:r>
              <w:rPr>
                <w:b w:val="1"/>
                <w:bCs w:val="1"/>
              </w:rPr>
              <w:t xml:space="preserve">դաշտ</w:t>
            </w:r>
          </w:p>
        </w:tc>
        <w:tc>
          <w:tcPr>
            <w:tcW w:w="727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Ստորերկրյաջրայինռեսուրսներիջրառաջարկը</w:t>
            </w:r>
          </w:p>
          <w:p>
            <w:pPr/>
            <w:r>
              <w:rPr>
                <w:b w:val="1"/>
                <w:bCs w:val="1"/>
              </w:rPr>
              <w:t xml:space="preserve">մլնմ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/</w:t>
            </w:r>
            <w:r>
              <w:rPr>
                <w:b w:val="1"/>
                <w:bCs w:val="1"/>
              </w:rPr>
              <w:t xml:space="preserve">տարի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2016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W w:w="1320" w:type="dxa"/>
            <w:noWrap/>
          </w:tcPr>
          <w:p>
            <w:pPr/>
            <w:r>
              <w:rPr/>
              <w:t xml:space="preserve">1100.0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850.0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800.0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800.0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800.0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800.0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Սույն հավելվածի N 2 աղյուսակում, Արարատյան դաշտի ստորերկրյա ջրային ռեսուրսների 1100,0 մլնմ</w:t>
      </w:r>
      <w:r>
        <w:rPr>
          <w:vertAlign w:val="superscript"/>
        </w:rPr>
        <w:t xml:space="preserve">3</w:t>
      </w:r>
      <w:r>
        <w:rPr/>
        <w:t xml:space="preserve">/տարի` 2016 թվականի ջրառաջարկը, 2017 թվականի համար սահմանվում է 850.0 մլն մ</w:t>
      </w:r>
      <w:r>
        <w:rPr>
          <w:vertAlign w:val="superscript"/>
        </w:rPr>
        <w:t xml:space="preserve">3</w:t>
      </w:r>
      <w:r>
        <w:rPr/>
        <w:t xml:space="preserve">/տարի և մինչև 2021 թվականը նվազում է , քանի որ «Ջրիազգայինծրագրիմասին» ՀՀօրենքում սահմանված չափաքանակից փաստացի օգտագործվում են ավելի ստորերկրյա ջրային ռեսուրսներ, իսկ նշված չափաքանակների հաստատումը թույլ կտա վերականգնելստորերկրյա ջրային ռեսուրսները:</w:t>
      </w:r>
    </w:p>
    <w:p>
      <w:pPr>
        <w:numPr>
          <w:ilvl w:val="0"/>
          <w:numId w:val="12"/>
        </w:numPr>
      </w:pPr>
      <w:r>
        <w:rPr/>
        <w:t xml:space="preserve">Արարատյան դաշտում փաստացի ջրօգտագործման, ջրառաջարկի և Արարատյան դաշտում ստորերկրյա ջրային ռեսուրսների դեֆիցիտը և պրոֆիցիտը գնահատելու համար օգտագործվել են 2016 թվականի գույքագրմանևհաշվառմանտվյալները,</w:t>
      </w:r>
    </w:p>
    <w:p>
      <w:pPr>
        <w:numPr>
          <w:ilvl w:val="0"/>
          <w:numId w:val="13"/>
        </w:numPr>
      </w:pPr>
      <w:r>
        <w:rPr/>
        <w:t xml:space="preserve">Արարատյան դաշտում 2016 թվականի փաստացի ջրօգտագործումը, «Ջրիազգայինծրագրիմասին» ՀՀօրենքով սահմանված ջրառաջարկը (վերականգնող ստորերկրյա ջրային ռեսուրսներ) և ստորերկրյա ջրային ռեսուրսների դեֆիցիտը/ պրոֆիցիտը ներկայացված է համաձայն սույն հավելվածի N 3  աղյուսակի.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Աղյուսակ N3</w:t>
      </w:r>
    </w:p>
    <w:tbl>
      <w:tblGrid>
        <w:gridCol w:w="690" w:type="dxa"/>
        <w:gridCol w:w="4335" w:type="dxa"/>
        <w:gridCol w:w="4560" w:type="dxa"/>
      </w:tblGrid>
      <w:tblPr>
        <w:tblW w:w="9585" w:type="dxa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4335" w:type="dxa"/>
            <w:noWrap/>
          </w:tcPr>
          <w:p>
            <w:pPr/>
            <w:r>
              <w:rPr>
                <w:b w:val="1"/>
                <w:bCs w:val="1"/>
              </w:rPr>
              <w:t xml:space="preserve">Ջրօգտագործմաննպատակը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560" w:type="dxa"/>
            <w:noWrap/>
          </w:tcPr>
          <w:p>
            <w:pPr/>
            <w:r>
              <w:rPr>
                <w:b w:val="1"/>
                <w:bCs w:val="1"/>
              </w:rPr>
              <w:t xml:space="preserve">2016 թվականին </w:t>
            </w:r>
            <w:r>
              <w:rPr>
                <w:b w:val="1"/>
                <w:bCs w:val="1"/>
              </w:rPr>
              <w:t xml:space="preserve">Արարատյան</w:t>
            </w:r>
          </w:p>
          <w:p>
            <w:pPr/>
            <w:r>
              <w:rPr>
                <w:b w:val="1"/>
                <w:bCs w:val="1"/>
              </w:rPr>
              <w:t xml:space="preserve">դաշտի ստորերկրյա ջրային ռեսուրսներից </w:t>
            </w:r>
            <w:r>
              <w:rPr>
                <w:b w:val="1"/>
                <w:bCs w:val="1"/>
              </w:rPr>
              <w:t xml:space="preserve">փաստացի</w:t>
            </w:r>
            <w:r>
              <w:rPr>
                <w:b w:val="1"/>
                <w:bCs w:val="1"/>
              </w:rPr>
              <w:t xml:space="preserve">ջրօգտագործումնըստոլոտների</w:t>
            </w:r>
          </w:p>
          <w:p>
            <w:pPr/>
            <w:r>
              <w:rPr>
                <w:b w:val="1"/>
                <w:bCs w:val="1"/>
              </w:rPr>
              <w:t xml:space="preserve">մլնմ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/</w:t>
            </w:r>
            <w:r>
              <w:rPr>
                <w:b w:val="1"/>
                <w:bCs w:val="1"/>
              </w:rPr>
              <w:t xml:space="preserve">տարի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Խմելու-կենցաղային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193.0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Ոռոգում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581.0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Ձկնաբուծություն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809.0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Արդյունաբերություն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25.0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>
                <w:b w:val="1"/>
                <w:bCs w:val="1"/>
              </w:rPr>
              <w:t xml:space="preserve">5.</w:t>
            </w:r>
          </w:p>
        </w:tc>
        <w:tc>
          <w:tcPr>
            <w:tcW w:w="433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Ընդամենըջրապահանջարկը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1608.0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>
                <w:b w:val="1"/>
                <w:bCs w:val="1"/>
              </w:rPr>
              <w:t xml:space="preserve">6.</w:t>
            </w:r>
          </w:p>
        </w:tc>
        <w:tc>
          <w:tcPr>
            <w:tcW w:w="4335" w:type="dxa"/>
            <w:noWrap/>
          </w:tcPr>
          <w:p>
            <w:pPr/>
            <w:r>
              <w:rPr>
                <w:b w:val="1"/>
                <w:bCs w:val="1"/>
              </w:rPr>
              <w:t xml:space="preserve">Ջրառաջարկը</w:t>
            </w:r>
          </w:p>
        </w:tc>
        <w:tc>
          <w:tcPr>
            <w:tcW w:w="4560" w:type="dxa"/>
            <w:noWrap/>
          </w:tcPr>
          <w:p>
            <w:pPr/>
            <w:r>
              <w:rPr/>
              <w:t xml:space="preserve">1100.0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>
                <w:b w:val="1"/>
                <w:bCs w:val="1"/>
              </w:rPr>
              <w:t xml:space="preserve">7.</w:t>
            </w:r>
          </w:p>
        </w:tc>
        <w:tc>
          <w:tcPr>
            <w:tcW w:w="4335" w:type="dxa"/>
            <w:noWrap/>
          </w:tcPr>
          <w:p>
            <w:pPr/>
            <w:r>
              <w:rPr>
                <w:b w:val="1"/>
                <w:bCs w:val="1"/>
              </w:rPr>
              <w:t xml:space="preserve">Դեֆիցիտը</w:t>
            </w:r>
            <w:r>
              <w:rPr>
                <w:b w:val="1"/>
                <w:bCs w:val="1"/>
              </w:rPr>
              <w:t xml:space="preserve">/</w:t>
            </w:r>
            <w:r>
              <w:rPr>
                <w:b w:val="1"/>
                <w:bCs w:val="1"/>
              </w:rPr>
              <w:t xml:space="preserve">պրոֆիցիտը</w:t>
            </w:r>
          </w:p>
        </w:tc>
        <w:tc>
          <w:tcPr>
            <w:tcW w:w="4560" w:type="dxa"/>
            <w:noWrap/>
          </w:tcPr>
          <w:p>
            <w:pPr/>
            <w:r>
              <w:rPr>
                <w:b w:val="1"/>
                <w:bCs w:val="1"/>
              </w:rPr>
              <w:t xml:space="preserve">-508.0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Արարատյան դաշտի ստորերկրյա ջրային ռեսուրսները հիմնականում օգտագործվում են ձկնաբուծության, ոռոգման, խմելու-կենցաղային և արդյունաբերական նպատակներով: Ստորև բերվում են 2017 թվականի դրությամբ ջրառի չափաքանակները` ըստՀՀ բնապահպանության նախարարության կողմից տրված ջրօգտագործման թույլտվությունների և տրված է վերլուծությունսույն հավելվածի  N 2  աղյուսակում նշված 2017 թվականի ջրառաջարկի համեմատությամբ.</w:t>
      </w:r>
    </w:p>
    <w:p>
      <w:pPr>
        <w:numPr>
          <w:ilvl w:val="0"/>
          <w:numId w:val="15"/>
        </w:numPr>
      </w:pPr>
      <w:r>
        <w:rPr/>
        <w:t xml:space="preserve">ձկնաբուծական նպատակով ջրառը կազմում է 2017 թվականի ջրառաջարկի շուրջ 78%-ը, 2017 թվականի դրութամբ կազմելով 662.0 մլնմ</w:t>
      </w:r>
      <w:r>
        <w:rPr>
          <w:vertAlign w:val="superscript"/>
        </w:rPr>
        <w:t xml:space="preserve">3</w:t>
      </w:r>
      <w:r>
        <w:rPr/>
        <w:t xml:space="preserve">/տարի,</w:t>
      </w:r>
    </w:p>
    <w:p>
      <w:pPr>
        <w:numPr>
          <w:ilvl w:val="0"/>
          <w:numId w:val="15"/>
        </w:numPr>
      </w:pPr>
      <w:r>
        <w:rPr/>
        <w:t xml:space="preserve">ոռոգման համար պահանջվող ընդհանուր ջրաքանակի հաշվեկշռում ստորերկրյա ջրերի մասնաբաժինը կազմում է շուրջ 1/4-ը, որի գերակշիռ մասը բաժին է ընկնում խորքային պոմպերով թույլ ճնշումային ջրատար հորիզոնից արտահանված ջրերից և կազմում է 2017 թվականի ջրառաջարկի շուրջ 26%-ը, 2017 թվականի դրութամբ կազմելով221.3 մլնմ</w:t>
      </w:r>
      <w:r>
        <w:rPr>
          <w:vertAlign w:val="superscript"/>
        </w:rPr>
        <w:t xml:space="preserve">3</w:t>
      </w:r>
      <w:r>
        <w:rPr/>
        <w:t xml:space="preserve">/տարի,</w:t>
      </w:r>
    </w:p>
    <w:p>
      <w:pPr>
        <w:numPr>
          <w:ilvl w:val="0"/>
          <w:numId w:val="15"/>
        </w:numPr>
      </w:pPr>
      <w:r>
        <w:rPr/>
        <w:t xml:space="preserve">խմելու-կենցաղային նպատակով ջրառը կազմում է 2017 թվականի ջրառաջարկի10 %-ը, 2017 թվականի դրութամբ կազմելով78,4 մլնմ</w:t>
      </w:r>
      <w:r>
        <w:rPr>
          <w:vertAlign w:val="superscript"/>
        </w:rPr>
        <w:t xml:space="preserve">3</w:t>
      </w:r>
      <w:r>
        <w:rPr/>
        <w:t xml:space="preserve">/տարի,</w:t>
      </w:r>
    </w:p>
    <w:p>
      <w:pPr>
        <w:numPr>
          <w:ilvl w:val="0"/>
          <w:numId w:val="15"/>
        </w:numPr>
      </w:pPr>
      <w:r>
        <w:rPr/>
        <w:t xml:space="preserve">արդյունաբերական նպատակով ջրառը կազմում է 2017 թվականի ջրառաջարկի 2,8 %-ը, 2017 թվականի դրութամբ կազմելով 23.4 մլնմ</w:t>
      </w:r>
      <w:r>
        <w:rPr>
          <w:vertAlign w:val="superscript"/>
        </w:rPr>
        <w:t xml:space="preserve">3</w:t>
      </w:r>
      <w:r>
        <w:rPr/>
        <w:t xml:space="preserve">/տարի,</w:t>
      </w:r>
    </w:p>
    <w:p>
      <w:pPr>
        <w:numPr>
          <w:ilvl w:val="0"/>
          <w:numId w:val="15"/>
        </w:numPr>
      </w:pPr>
      <w:r>
        <w:rPr/>
        <w:t xml:space="preserve">Վերը նշված վերլուծությունը ցույց է տալիս, որ 2017 թվականի դրությամբ, ըստ ՀՀ բնապահպանության նախարարության կողմից տրված ջրօգտագործման թույլտվությունների ջրապահանջարկը կազմում է 985,1 մլնմ</w:t>
      </w:r>
      <w:r>
        <w:rPr>
          <w:vertAlign w:val="superscript"/>
        </w:rPr>
        <w:t xml:space="preserve">3</w:t>
      </w:r>
      <w:r>
        <w:rPr/>
        <w:t xml:space="preserve">/տարի, սակայն սույն հավելվածի N 2  աղյուսակում 2017 թվականի ջրառաջարկը կազմում է 850,0 մլնմ</w:t>
      </w:r>
      <w:r>
        <w:rPr>
          <w:vertAlign w:val="superscript"/>
        </w:rPr>
        <w:t xml:space="preserve">3</w:t>
      </w:r>
      <w:r>
        <w:rPr/>
        <w:t xml:space="preserve">/տարի, ուստի առկա է -135,1 մլնմ</w:t>
      </w:r>
      <w:r>
        <w:rPr>
          <w:vertAlign w:val="superscript"/>
        </w:rPr>
        <w:t xml:space="preserve">3</w:t>
      </w:r>
      <w:r>
        <w:rPr/>
        <w:t xml:space="preserve">/տարի ջրաքանակի դեֆիցիտ, ինչը փաստում է, որ ջրառաջարկի համեմատ օգտագործվում է 16,8 %-ով ավելի ստորերկրյա ջրային ռեսուրս:</w:t>
      </w:r>
    </w:p>
    <w:p>
      <w:pPr>
        <w:numPr>
          <w:ilvl w:val="0"/>
          <w:numId w:val="16"/>
        </w:numPr>
      </w:pPr>
      <w:r>
        <w:rPr/>
        <w:t xml:space="preserve">Ըստ ոլորտների ջրապահանջարկի և ջրառաջարկի բարելավման սցենարը`</w:t>
      </w:r>
    </w:p>
    <w:p>
      <w:pPr>
        <w:numPr>
          <w:ilvl w:val="0"/>
          <w:numId w:val="17"/>
        </w:numPr>
      </w:pPr>
      <w:r>
        <w:rPr/>
        <w:t xml:space="preserve">Արարատյան դաշտի ստորերկրյա ջրային ռեսուրսների ջրառաջարկիևջրապահանջարկիվերլուծությունըտրվումէելակետային (բազիսային)սցենարով՝ըստջրօգտագործմանոլորտների: Սցենարըորոշվելէ 2017թվականների դրությամբջրօգտագործման թույլտվություններով ջրօգտագործման և սույն հավելվածի N2  աղյուսակումներկայացված ստորերկրյա ջրային ռեսուրսների ջրառաջարկի կանխատեսումների համադրմամբ,</w:t>
      </w:r>
    </w:p>
    <w:p>
      <w:pPr>
        <w:numPr>
          <w:ilvl w:val="0"/>
          <w:numId w:val="17"/>
        </w:numPr>
      </w:pPr>
      <w:r>
        <w:rPr/>
        <w:t xml:space="preserve">Ըստ ոլորտների ստորերկրյա ջրային ռեսուրսների ջրապահանջարկի և ջրառաջարկի բարելավման սցենարը բերված է համաձայն սույն հավելվածի N4 աղյուսակի.</w:t>
      </w:r>
    </w:p>
    <w:p>
      <w:pPr>
        <w:jc w:val="end"/>
      </w:pPr>
      <w:r>
        <w:rPr/>
        <w:t xml:space="preserve">Աղյուսակ N 4</w:t>
      </w:r>
    </w:p>
    <w:tbl>
      <w:tblGrid>
        <w:gridCol w:w="2835" w:type="dxa"/>
        <w:gridCol w:w="1275" w:type="dxa"/>
        <w:gridCol w:w="990" w:type="dxa"/>
        <w:gridCol w:w="990" w:type="dxa"/>
        <w:gridCol w:w="990" w:type="dxa"/>
        <w:gridCol w:w="855" w:type="dxa"/>
      </w:tblGrid>
      <w:tblPr>
        <w:tblW w:w="9600" w:type="dxa"/>
        <w:tblLayout w:type="autofit"/>
      </w:tblPr>
      <w:tr>
        <w:trPr/>
        <w:tc>
          <w:tcPr>
            <w:tcW w:w="1665" w:type="dxa"/>
            <w:noWrap/>
          </w:tcPr>
          <w:p>
            <w:pPr/>
            <w:r>
              <w:rPr>
                <w:b w:val="1"/>
                <w:bCs w:val="1"/>
              </w:rPr>
              <w:t xml:space="preserve">Արարատյան</w:t>
            </w:r>
          </w:p>
          <w:p>
            <w:pPr/>
            <w:r>
              <w:rPr>
                <w:b w:val="1"/>
                <w:bCs w:val="1"/>
              </w:rPr>
              <w:t xml:space="preserve">դաշտ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Ջրօգտագործմաննպատակը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10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Ջրօգտագործումնըստոլոտների</w:t>
            </w:r>
          </w:p>
          <w:p>
            <w:pPr/>
            <w:r>
              <w:rPr>
                <w:b w:val="1"/>
                <w:bCs w:val="1"/>
              </w:rPr>
              <w:t xml:space="preserve">մլնմ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/</w:t>
            </w:r>
            <w:r>
              <w:rPr>
                <w:b w:val="1"/>
                <w:bCs w:val="1"/>
              </w:rPr>
              <w:t xml:space="preserve">տարի</w:t>
            </w:r>
          </w:p>
        </w:tc>
      </w:tr>
      <w:tr>
        <w:trPr/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/>
              <w:t xml:space="preserve">Խմելու-կենցաղային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78.4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150.1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150.1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170.1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170.3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/>
              <w:t xml:space="preserve">Ոռոգում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221.3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230.3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230.3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234.4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235.2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/>
              <w:t xml:space="preserve">Ձկնաբուծություն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662.0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400.0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400.0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368.0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357.0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/>
              <w:t xml:space="preserve">Արդյունաբերություն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23.4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30.0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30.0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36.1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37.5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Ընդամենըջրապահանջարկը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985.1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810.4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810.4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808.6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800.0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Ջրառաջարկը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850.0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800.0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800.0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800.0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800.0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Դեֆիցիտը</w:t>
            </w:r>
            <w:r>
              <w:rPr>
                <w:b w:val="1"/>
                <w:bCs w:val="1"/>
              </w:rPr>
              <w:t xml:space="preserve">/</w:t>
            </w:r>
            <w:r>
              <w:rPr>
                <w:b w:val="1"/>
                <w:bCs w:val="1"/>
              </w:rPr>
              <w:t xml:space="preserve">պրոֆիցիտը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-135.1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-10.4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-10.4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-8.6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0.0</w:t>
            </w:r>
          </w:p>
        </w:tc>
      </w:tr>
    </w:tbl>
    <w:p>
      <w:pPr>
        <w:numPr>
          <w:ilvl w:val="0"/>
          <w:numId w:val="18"/>
        </w:numPr>
      </w:pPr>
      <w:r>
        <w:rPr/>
        <w:t xml:space="preserve">Արարատյան դաշտում ստորերկրյա ջրային ռեսուրսներից`</w:t>
      </w:r>
    </w:p>
    <w:p>
      <w:pPr>
        <w:numPr>
          <w:ilvl w:val="0"/>
          <w:numId w:val="19"/>
        </w:numPr>
      </w:pPr>
      <w:r>
        <w:rPr/>
        <w:t xml:space="preserve">խմելու-կենցաղային նպատակով ջրառի կանխատեսման համար հիմք են հանդիսանումբնակչության աճի և համայնքների կողմից խմելու-կենցաղային նպատակով օգտագործվող հորատանցքերից ջրառի օրինականացման միտումները: 2017 թվականի դրությամբ ջրառը կազմում է78.4 մլն մ</w:t>
      </w:r>
      <w:r>
        <w:rPr>
          <w:vertAlign w:val="superscript"/>
        </w:rPr>
        <w:t xml:space="preserve">3</w:t>
      </w:r>
      <w:r>
        <w:rPr/>
        <w:t xml:space="preserve">/տարի և կանխատեսվում է, որ մինչև 2021 թվականը ջրառը կաճի շուրջ100%-ով և կկազմի շուրջ 170.3մլն մ</w:t>
      </w:r>
      <w:r>
        <w:rPr>
          <w:vertAlign w:val="superscript"/>
        </w:rPr>
        <w:t xml:space="preserve">3</w:t>
      </w:r>
      <w:r>
        <w:rPr/>
        <w:t xml:space="preserve">/տարի:</w:t>
      </w:r>
    </w:p>
    <w:p>
      <w:pPr>
        <w:numPr>
          <w:ilvl w:val="0"/>
          <w:numId w:val="19"/>
        </w:numPr>
      </w:pPr>
      <w:r>
        <w:rPr/>
        <w:t xml:space="preserve">ոռոգման նպատակով 2017 թվականի դրությամբ ջրառը կազմում է 221.3մլն մ</w:t>
      </w:r>
      <w:r>
        <w:rPr>
          <w:vertAlign w:val="superscript"/>
        </w:rPr>
        <w:t xml:space="preserve">3</w:t>
      </w:r>
      <w:r>
        <w:rPr/>
        <w:t xml:space="preserve">/տարի և կանխատեսվում է, որ մինչև 2021 թվականը ջրառի ծավալը կաճի շուրջ 6%-ով հասնելով 235.2մլնմ</w:t>
      </w:r>
      <w:r>
        <w:rPr>
          <w:vertAlign w:val="superscript"/>
        </w:rPr>
        <w:t xml:space="preserve">3</w:t>
      </w:r>
      <w:r>
        <w:rPr/>
        <w:t xml:space="preserve">/տարի: Տոկոսային ցածր աճի կանխատեսումը պայմանավորված է Վեդու ջրամբարի կառուցմամբ, ջրակորուստների նվազեցմամբ և ջրախնայող համակարգերի ներդրմամբ:</w:t>
      </w:r>
    </w:p>
    <w:p>
      <w:pPr>
        <w:numPr>
          <w:ilvl w:val="0"/>
          <w:numId w:val="19"/>
        </w:numPr>
      </w:pPr>
      <w:r>
        <w:rPr/>
        <w:t xml:space="preserve">ձկնաբուծության նպատակով 2017 թվականի դրությամբ ջրառը կազմում է 662,0 մլն մ</w:t>
      </w:r>
      <w:r>
        <w:rPr>
          <w:vertAlign w:val="superscript"/>
        </w:rPr>
        <w:t xml:space="preserve">3</w:t>
      </w:r>
      <w:r>
        <w:rPr/>
        <w:t xml:space="preserve">/տարի և կանխատեսվում է, որ մինչև մինչև 2021 թվականը ջրառը կնվազի շուրջ46%-ով և կկազմի շուրջ357,0մլնմ</w:t>
      </w:r>
      <w:r>
        <w:rPr>
          <w:vertAlign w:val="superscript"/>
        </w:rPr>
        <w:t xml:space="preserve">3</w:t>
      </w:r>
      <w:r>
        <w:rPr/>
        <w:t xml:space="preserve">/տարի: Ձկնաբուծության նպատակով ջրօգտագործման նվազումը կապված է,ինչպես Արարատյան դաշտի ստորերկրյա ջրային ռեսուրսների մակարդակների նվազման, ջրային ռեսուրսի դեֆիցիտի առաջացման,  այնպես էլ ջրախնայող նոր տեխնոլոգիաների ներդրման հետ:Նման նվազումը նաև պայմանավորված է նրանով, որ «Հայաստանի Հանրապետության ջրի ազգային քաղաքականության հիմնադրույթների մասին» ՀՀ օրենքով,ձկնաբուծական նպատակով ջրօգտագործումը, համեմատ խմելու-կենցաղային, ոռոգման, արդյունաբերական նպատակներովջրօգտագործման,կրում է երկրորդային բնույթ:</w:t>
      </w:r>
    </w:p>
    <w:p>
      <w:pPr>
        <w:numPr>
          <w:ilvl w:val="0"/>
          <w:numId w:val="19"/>
        </w:numPr>
      </w:pPr>
      <w:r>
        <w:rPr/>
        <w:t xml:space="preserve">արդյունաբերական նպատակով 2017 թվականի դրությամբ ջրառը կազմում է 23,4 մլն մ</w:t>
      </w:r>
      <w:r>
        <w:rPr>
          <w:vertAlign w:val="superscript"/>
        </w:rPr>
        <w:t xml:space="preserve">3</w:t>
      </w:r>
      <w:r>
        <w:rPr/>
        <w:t xml:space="preserve">/տարի և կանխատեսվում է, որ մինչև 2021 թվականը ջրառը կաճի շուրջ60%-ով և կկազմի շուրջ37.5մլն մ</w:t>
      </w:r>
      <w:r>
        <w:rPr>
          <w:vertAlign w:val="superscript"/>
        </w:rPr>
        <w:t xml:space="preserve">3</w:t>
      </w:r>
      <w:r>
        <w:rPr/>
        <w:t xml:space="preserve">/տարի: Արդյունաբերական նպատակով ջրառի աճը պայմանավորված է տնտեսության և ներդրումների աճի հետ:</w:t>
      </w:r>
    </w:p>
    <w:p>
      <w:pPr>
        <w:numPr>
          <w:ilvl w:val="0"/>
          <w:numId w:val="20"/>
        </w:numPr>
      </w:pPr>
      <w:r>
        <w:rPr/>
        <w:t xml:space="preserve">Համաձայն ՀՀ ջրային օրենսգրքի 30.2 հոդվածի 1-ի և 2-րդ կետերի, ինչպես նաև ՀՀ կառավարության 2014 թվականի սեպտեմբերի 18-ի N1111-Ն որոշման պահանջների, կասեցվում են Արարատյան դաշտում ստորերկրյա ջրային ռեսուրսներից ձկնաբուծական նպատակով տրված ջրօգտագործման թույլտվու­թյունները, և վերաձևակերպվում են`ըստ փուլայնության և օգտագործվող ջրաքանակի`</w:t>
      </w:r>
    </w:p>
    <w:p>
      <w:pPr>
        <w:numPr>
          <w:ilvl w:val="0"/>
          <w:numId w:val="21"/>
        </w:numPr>
      </w:pPr>
      <w:r>
        <w:rPr/>
        <w:t xml:space="preserve">1-ին փուլ` 150լ/վրկ-ից ավելի ջրառ իրականացնող ձկնաբուծարաններում, ջրաքանակը նվազեցվում է շուրջ 45%-ով: Կատարման ժամկետը` 2017 թվականի օգոստոսի 3-րդ տասնօրյակ,</w:t>
      </w:r>
    </w:p>
    <w:p>
      <w:pPr>
        <w:numPr>
          <w:ilvl w:val="0"/>
          <w:numId w:val="21"/>
        </w:numPr>
      </w:pPr>
      <w:r>
        <w:rPr/>
        <w:t xml:space="preserve">2-րդ փուլ` 100լ/վրկ-ից ավելի և մինչև 150լ/վրկ ջրառ իրականացնող ձկնաբուծարաններում, ջրաքանակը նվազեցվում է շուրջ 30%-ով: Կատարման ժամկետը` 2017 թվականի դեկտեմբերի 3-րդ տասնօրյակ,</w:t>
      </w:r>
    </w:p>
    <w:p>
      <w:pPr>
        <w:numPr>
          <w:ilvl w:val="0"/>
          <w:numId w:val="21"/>
        </w:numPr>
      </w:pPr>
      <w:r>
        <w:rPr/>
        <w:t xml:space="preserve">3-րդ փուլ` մինչև 100լ/վրկ ջրառ իրականացնող ձկնաբուծարաններում, ջրաքանակը նվազեցվում է շուրջ 20%-ով: Կատարման ժամկետը` 2018 թվականի դեկտեմբերի 2-րդ տասնօրյակ:</w:t>
      </w:r>
    </w:p>
    <w:p>
      <w:pPr>
        <w:numPr>
          <w:ilvl w:val="0"/>
          <w:numId w:val="22"/>
        </w:numPr>
      </w:pPr>
      <w:r>
        <w:rPr/>
        <w:t xml:space="preserve">Այն ջրօգտագործման թույլտվությունները, որոնք գործողության ժամկետում են, սակայն ձկնաբուծական տնտեսությունը գործունեություն չի ծավալում, համարվում են կասեցված և ենթակա չեն երկարաձգման կամ վերաձևակերպման:</w:t>
      </w:r>
    </w:p>
    <w:p>
      <w:pPr>
        <w:numPr>
          <w:ilvl w:val="0"/>
          <w:numId w:val="22"/>
        </w:numPr>
      </w:pPr>
      <w:r>
        <w:rPr/>
        <w:t xml:space="preserve">Հիմք ընդունելով սույն հավելվածին կից N2-ից N4 աղյուսակներում ներառված 2017 թվականների համար ստորերկրյա ջրային ռեսուրսների դեֆիցիտը և մինչև 2021 թվականը ջրապահանջարկի և ջրառաջարկի կանխատեսումները, Արարատյան դաշտում արգելվում է`</w:t>
      </w:r>
    </w:p>
    <w:p>
      <w:pPr>
        <w:numPr>
          <w:ilvl w:val="0"/>
          <w:numId w:val="23"/>
        </w:numPr>
      </w:pPr>
      <w:r>
        <w:rPr/>
        <w:t xml:space="preserve">նոր հորատանցքերի հորատումը,</w:t>
      </w:r>
    </w:p>
    <w:p>
      <w:pPr>
        <w:numPr>
          <w:ilvl w:val="0"/>
          <w:numId w:val="23"/>
        </w:numPr>
      </w:pPr>
      <w:r>
        <w:rPr/>
        <w:t xml:space="preserve">ստորերկրյա ջրային ռեսուրսներից ձկնաբուծության նպատակով նոր ջրօգտագործման թույլտվու­թյունների տրամադրումը: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N2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«» «»-ի   N   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Արարատյան դաշտում ստորերկրյա ջրային ռեսուրսների  արդյունավետ կառավարմանն ուղղված առաջնահերթ միջոցառումներ </w:t>
      </w:r>
    </w:p>
    <w:p>
      <w:pPr/>
      <w:r>
        <w:rPr/>
        <w:t xml:space="preserve"> </w:t>
      </w:r>
    </w:p>
    <w:tbl>
      <w:tblGrid>
        <w:gridCol w:w="720" w:type="dxa"/>
        <w:gridCol w:w="3090" w:type="dxa"/>
        <w:gridCol w:w="2550" w:type="dxa"/>
        <w:gridCol w:w="1770" w:type="dxa"/>
        <w:gridCol w:w="2385" w:type="dxa"/>
      </w:tblGrid>
      <w:tblPr>
        <w:tblW w:w="1053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3090" w:type="dxa"/>
            <w:noWrap/>
          </w:tcPr>
          <w:p>
            <w:pPr/>
            <w:r>
              <w:rPr>
                <w:b w:val="1"/>
                <w:bCs w:val="1"/>
              </w:rPr>
              <w:t xml:space="preserve">Միջոցառման անվանումը</w:t>
            </w:r>
          </w:p>
        </w:tc>
        <w:tc>
          <w:tcPr>
            <w:tcW w:w="2550" w:type="dxa"/>
            <w:noWrap/>
          </w:tcPr>
          <w:p>
            <w:pPr/>
            <w:r>
              <w:rPr>
                <w:b w:val="1"/>
                <w:bCs w:val="1"/>
                <w:u w:val="single"/>
              </w:rPr>
              <w:t xml:space="preserve">Կատարողը</w:t>
            </w:r>
          </w:p>
          <w:p>
            <w:pPr/>
            <w:r>
              <w:rPr>
                <w:b w:val="1"/>
                <w:bCs w:val="1"/>
              </w:rPr>
              <w:t xml:space="preserve">Համակատարողը</w:t>
            </w:r>
          </w:p>
        </w:tc>
        <w:tc>
          <w:tcPr>
            <w:tcW w:w="1770" w:type="dxa"/>
            <w:noWrap/>
          </w:tcPr>
          <w:p>
            <w:pPr/>
            <w:r>
              <w:rPr>
                <w:b w:val="1"/>
                <w:bCs w:val="1"/>
              </w:rPr>
              <w:t xml:space="preserve">Կատարման ժամկետը</w:t>
            </w:r>
          </w:p>
        </w:tc>
        <w:tc>
          <w:tcPr>
            <w:tcW w:w="2385" w:type="dxa"/>
            <w:noWrap/>
          </w:tcPr>
          <w:p>
            <w:pPr/>
            <w:r>
              <w:rPr>
                <w:b w:val="1"/>
                <w:bCs w:val="1"/>
              </w:rPr>
              <w:t xml:space="preserve">Ֆինանսավորման աղբյուրը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1.  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Արարատյան դաշտում ստորերկրյա ջրային ռեսուրսներից ձկնաբուծության նպատակով տրված ջրօգտագործման թույլտվությունների վերանայում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ՀՀ բնապահպանության նախարարություն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2018 թվականի դեկտեմբերի 2-րդ տասնօրյակ</w:t>
            </w:r>
          </w:p>
        </w:tc>
        <w:tc>
          <w:tcPr>
            <w:tcW w:w="2385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2.  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Ձկնաբուծության նպատակով տրված ջրօգտագործման թույլտվությունների անբաժանելի մաս հանդիսացող պայմաններում փաստացի ջրօգտագործման ավտոմատ, կենտրոնացված, առցանց վերահսկման համակարգի ներդրման պայմանի ներառում` այդ թվում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ՀՀ բնապահպանության նախարարություն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2018 թվականի դեկտեմբերի 2-րդ տասնօրյակ</w:t>
            </w:r>
          </w:p>
        </w:tc>
        <w:tc>
          <w:tcPr>
            <w:tcW w:w="2385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150 լ/վրկ-ից ավելի ջրօգտագործման ծավալներ ունեցող ձկնայինտնտեսությունների համար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ՀՀ բնապահպանության նախարարություն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2017թ.օգոստոսի</w:t>
            </w:r>
          </w:p>
          <w:p>
            <w:pPr/>
            <w:r>
              <w:rPr/>
              <w:t xml:space="preserve">3-րդ տասնօրյակ</w:t>
            </w:r>
          </w:p>
        </w:tc>
        <w:tc>
          <w:tcPr>
            <w:tcW w:w="2385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2.2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100-150 լ/վր ջրօգտագործման ծավալներ ունեցող ձկնային տնտեսությունների համար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ՀՀ բնապահպանության նախարարություն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2017թ. դեկտեմբերի</w:t>
            </w:r>
          </w:p>
          <w:p>
            <w:pPr/>
            <w:r>
              <w:rPr/>
              <w:t xml:space="preserve">3-րդ տասնօրյակ</w:t>
            </w:r>
          </w:p>
        </w:tc>
        <w:tc>
          <w:tcPr>
            <w:tcW w:w="2385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2.3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 50-100 լ/վրկ ջրօգտագործման ծավալներ ունեցող ձկնային տնտեսությունների համար</w:t>
            </w:r>
          </w:p>
        </w:tc>
        <w:tc>
          <w:tcPr>
            <w:tcW w:w="2550" w:type="dxa"/>
            <w:noWrap/>
          </w:tcPr>
          <w:p>
            <w:pPr/>
            <w:r>
              <w:rPr/>
              <w:t xml:space="preserve">ՀՀ բնապահպանության նախարարություն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2018 թվականի դեկտեմբերի 2-րդ տասնօրյակ</w:t>
            </w:r>
          </w:p>
        </w:tc>
        <w:tc>
          <w:tcPr>
            <w:tcW w:w="2385" w:type="dxa"/>
            <w:noWrap/>
          </w:tcPr>
          <w:p>
            <w:pPr/>
            <w:r>
              <w:rPr/>
              <w:t xml:space="preserve">ֆինանսավորում չի պահանջում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BFA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1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3F92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27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26F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8D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DCFC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07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F7E0D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D8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F0B83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87D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BB22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1C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46F1D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A2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E0BD5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FA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8A88E9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93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6CA0EA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98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2026-04-02T04:41:08+04:00</dcterms:created>
  <dcterms:modified xsi:type="dcterms:W3CDTF">2026-04-02T04:41:08+04:00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