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մայիսի 23-ի N 626-Ն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ՄԱՅԻՍԻ 23-Ի N 626-Ն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ակտերի» Հայաստանի Հանրապետության օրենքի 34-րդ հոդվածի պահանջներով՝ Հայաստանի Հանրապետության կառավարությունը որոշում է՝</w:t>
      </w:r>
    </w:p>
    <w:p>
      <w:pPr/>
      <w:r>
        <w:rPr/>
        <w:t xml:space="preserve">Հայաստանի Հանրապետության կառավարության 2019 թվականի մայիսի 23-ի </w:t>
      </w:r>
      <w:r>
        <w:rPr>
          <w:b w:val="1"/>
          <w:bCs w:val="1"/>
        </w:rPr>
        <w:t xml:space="preserve">«</w:t>
      </w:r>
      <w:r>
        <w:rPr/>
        <w:t xml:space="preserve">Հ</w:t>
      </w:r>
      <w:r>
        <w:rPr>
          <w:b w:val="1"/>
          <w:bCs w:val="1"/>
        </w:rPr>
        <w:t xml:space="preserve">յուսիս-հարավ ճանապարհային միջանցքի ներդրումային ծրագիր-Ծրագիր 2-ի շրջանակներում Հայաստանի Հանրապետության Արագածոտնի մարզի վարչական սահմաններում գտնվող որոշ տարածքների նկատմամբ հանրության գերակա շահ ճանաչելու մասին</w:t>
      </w:r>
      <w:r>
        <w:rPr>
          <w:b w:val="1"/>
          <w:bCs w:val="1"/>
        </w:rPr>
        <w:t xml:space="preserve">»</w:t>
      </w:r>
      <w:r>
        <w:rPr/>
        <w:t xml:space="preserve"> թիվ 626-Ն որոշման 3-րդ կետի 1-ին և 4-րդ ենթակետերում «տրանսպորտի, կապի և տեղեկատվական տեխնոլոգիաների» բառերը փոխարինել «տարածքային կառավարման և ենթակառուցվածքների»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/>
      <w:r>
        <w:rPr/>
        <w:t xml:space="preserve">ՀՀ կառավարության «Հայաստանի Հանրապետության կառավարության 2019 թվականի մայիսի 23-ի N 626-Ն որոշման մեջ փոփոխություններ կատարելու մասին» որոշման ընդունման կապակցությամբ պետական բյուջեում ծախսերի և եկամուտների ավելացման կամ նվազեցման վերաբերյալ </w:t>
      </w:r>
    </w:p>
    <w:p>
      <w:pPr/>
      <w:r>
        <w:rPr/>
        <w:t xml:space="preserve">Սույն որոշման նախագծի ընդունումը ՀՀ 2019 պետական բյուջեի ծախսերի ավելացում կամ նվազեցում չի նախատեսում: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/>
        <w:t xml:space="preserve">Իրավական ակտերի, որոնց հիման վրա կամ որոնցից օգտվելով մշակվել է ՀՀ կառավարության «Հայաստանի Հանրապետության կառավարության 2019 թվականի մայիսի 23-ի N 626-Ն որոշման մեջ փոփոխություններ կատարելու մասին» որոշման նախագիծը</w:t>
      </w:r>
    </w:p>
    <w:p>
      <w:pPr/>
      <w:r>
        <w:rPr/>
        <w:t xml:space="preserve">Սույն որոշման նախագիծը մշակվել է «Նորմատիվ իրավական ակտերի մասին» Հայաստանի Հանրապետության oրենքի պահանջներին համապատասխան: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/>
      <w:r>
        <w:rPr/>
        <w:t xml:space="preserve">ՀՀ կառավարության «Հայաստանի Հանրապետության կառավարության 2019 թվականի մայիսի 23-ի N 626-Ն որոշման մեջ փոփոխություններ կատարելու մասին» որոշման նախագծի ընդունման կապակցությամբ այլ իրավական ակտերում փոփոխություններ կան լրացումներ կատարելու անհրաժեշտության վերաբերյալ</w:t>
      </w:r>
    </w:p>
    <w:p>
      <w:pPr/>
      <w:r>
        <w:rPr/>
        <w:t xml:space="preserve">Սույն նախագծի ընդունումը այլ իրավական ակտերում փոփոխություններ կամ լրացումներ կատարելու անհրաժեշտություն չի առաջանում: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/>
        <w:t xml:space="preserve">ՀՀ կառավարության «Հայաստանի Հանրապետության կառավարության 2019 թվականի մայիսի 23-ի N 626-Ն որոշման մեջ փոփոխություններ կատարելու մասին» որոշման նախագծի հեղինակների (մշակողների)</w:t>
      </w:r>
    </w:p>
    <w:p>
      <w:pPr/>
      <w:r>
        <w:rPr/>
        <w:t xml:space="preserve">Սույն նախագիծը մշակվել է ՀՀ տարածքային կառավարման և ենթակառուցվածքների նախարարության կողմից:</w:t>
      </w:r>
    </w:p>
    <w:p>
      <w:pPr/>
      <w:r>
        <w:rPr/>
        <w:t xml:space="preserve">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2026-04-03T18:51:57+04:00</dcterms:created>
  <dcterms:modified xsi:type="dcterms:W3CDTF">2026-04-03T18:51:57+04:00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