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««ՀԱՅՐԵՆԱԿԱՆ ՄԵԾ ՊԱՏԵՐԱԶՄԻ ՎԵՏԵՐԱՆՆԵՐԻ ՄԱՍԻՆ» ՀԱՅԱՍՏԱՆԻ ՀԱՆՐԱՊԵՏՈՒԹՅԱՆ ՕՐԵՆՔՈՒՄ ՓՈՓՈԽՈՒԹՅՈՒՆ ԵՎ  ԼՐԱՑՈՒՄՆԵՐ ԿԱՏԱՐԵԼՈՒ ՄԱՍԻՆ» ՀՀ ՕՐԵՆՔԻ ՆԱԽԱԳԻԾ</w:t>
      </w:r>
      <w:bookmarkEnd w:id="0"/>
    </w:p>
    <w:p>
      <w:pPr>
        <w:jc w:val="end"/>
      </w:pPr>
      <w:r>
        <w:rPr>
          <w:b w:val="1"/>
          <w:bCs w:val="1"/>
        </w:rPr>
        <w:t xml:space="preserve">ՆԱԽԱԳԻԾ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</w:p>
    <w:p>
      <w:pPr>
        <w:jc w:val="center"/>
      </w:pPr>
      <w:r>
        <w:rPr>
          <w:b w:val="1"/>
          <w:bCs w:val="1"/>
        </w:rPr>
        <w:t xml:space="preserve">Օ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Ե</w:t>
      </w:r>
      <w:r>
        <w:rPr/>
        <w:t xml:space="preserve"> </w:t>
      </w:r>
      <w:r>
        <w:rPr>
          <w:b w:val="1"/>
          <w:bCs w:val="1"/>
        </w:rPr>
        <w:t xml:space="preserve">Ն</w:t>
      </w:r>
      <w:r>
        <w:rPr/>
        <w:t xml:space="preserve"> </w:t>
      </w:r>
      <w:r>
        <w:rPr>
          <w:b w:val="1"/>
          <w:bCs w:val="1"/>
        </w:rPr>
        <w:t xml:space="preserve">Ք</w:t>
      </w:r>
      <w:r>
        <w:rPr/>
        <w:t xml:space="preserve"> </w:t>
      </w:r>
      <w:r>
        <w:rPr>
          <w:b w:val="1"/>
          <w:bCs w:val="1"/>
        </w:rPr>
        <w:t xml:space="preserve">Ը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ՀԱՅՐԵՆԱԿԱՆ</w:t>
      </w:r>
      <w:r>
        <w:rPr/>
        <w:t xml:space="preserve"> </w:t>
      </w:r>
      <w:r>
        <w:rPr>
          <w:b w:val="1"/>
          <w:bCs w:val="1"/>
        </w:rPr>
        <w:t xml:space="preserve">ՄԵԾ</w:t>
      </w:r>
      <w:r>
        <w:rPr/>
        <w:t xml:space="preserve"> </w:t>
      </w:r>
      <w:r>
        <w:rPr>
          <w:b w:val="1"/>
          <w:bCs w:val="1"/>
        </w:rPr>
        <w:t xml:space="preserve">ՊԱՏԵՐԱԶՄԻ</w:t>
      </w:r>
      <w:r>
        <w:rPr/>
        <w:t xml:space="preserve"> </w:t>
      </w:r>
      <w:r>
        <w:rPr>
          <w:b w:val="1"/>
          <w:bCs w:val="1"/>
        </w:rPr>
        <w:t xml:space="preserve">ՎԵՏԵՐԱՆՆԵՐԻ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» 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ՕՐԵՆՔՈՒՄ</w:t>
      </w:r>
      <w:r>
        <w:rPr>
          <w:b w:val="1"/>
          <w:bCs w:val="1"/>
        </w:rPr>
        <w:t xml:space="preserve"> ՓՈՓՈԽՈՒԹՅՈՒՆ ԵՎ  ԼՐԱՑՈՒՄՆԵՐ </w:t>
      </w:r>
      <w:r>
        <w:rPr>
          <w:b w:val="1"/>
          <w:bCs w:val="1"/>
        </w:rPr>
        <w:t xml:space="preserve">ԿԱՏԱՐԵԼՈՒ</w:t>
      </w:r>
      <w:r>
        <w:rPr/>
        <w:t xml:space="preserve"> </w:t>
      </w:r>
      <w:r>
        <w:rPr>
          <w:b w:val="1"/>
          <w:bCs w:val="1"/>
        </w:rPr>
        <w:t xml:space="preserve">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>
          <w:b w:val="1"/>
          <w:bCs w:val="1"/>
        </w:rPr>
        <w:t xml:space="preserve">   Հոդված</w:t>
      </w:r>
      <w:r>
        <w:rPr>
          <w:b w:val="1"/>
          <w:bCs w:val="1"/>
        </w:rPr>
        <w:t xml:space="preserve"> 1.</w:t>
      </w:r>
      <w:r>
        <w:rPr/>
        <w:t xml:space="preserve"> «Հայրենական մեծ պատերազմի վետերանների մասին» Հայաստանի Հանրապետության 1998 թվականի դեկտեմբերի 2-ի, ՀՕ-267 օրենքի նախաբանում «Հայրենական մեծ պատերազմի վետերանների» բառերից հետո լրացնել «ինչպես նաև Հայրենական մեծ պատերազմի տարիներին թիկունքում անձնազոհ աշխատանքի և անբասիր զինվորական ծառայության համար նախկին ԽՍՀՄ մեդալներով և շքնաշաններով պարգևատրված անձանց» բառերը, այնուհետ՝ ինչպես տեքստում:</w:t>
      </w:r>
    </w:p>
    <w:p>
      <w:pPr>
        <w:jc w:val="both"/>
      </w:pPr>
      <w:r>
        <w:rPr>
          <w:b w:val="1"/>
          <w:bCs w:val="1"/>
        </w:rPr>
        <w:t xml:space="preserve">    Հոդված 2.</w:t>
      </w:r>
      <w:r>
        <w:rPr/>
        <w:t xml:space="preserve"> Օրենքի 1-ին հոդվածից հետո լրացնել  հոդված 1.1՝ հետևյալ բովանդակությամբ.</w:t>
      </w:r>
    </w:p>
    <w:p>
      <w:pPr>
        <w:jc w:val="both"/>
      </w:pPr>
      <w:r>
        <w:rPr>
          <w:b w:val="1"/>
          <w:bCs w:val="1"/>
        </w:rPr>
        <w:t xml:space="preserve">«Հոդված 1.1</w:t>
      </w:r>
      <w:r>
        <w:rPr/>
        <w:t xml:space="preserve"> </w:t>
      </w:r>
      <w:r>
        <w:rPr>
          <w:b w:val="1"/>
          <w:bCs w:val="1"/>
        </w:rPr>
        <w:t xml:space="preserve">Հայրենական</w:t>
      </w:r>
      <w:r>
        <w:rPr/>
        <w:t xml:space="preserve"> </w:t>
      </w:r>
      <w:r>
        <w:rPr>
          <w:b w:val="1"/>
          <w:bCs w:val="1"/>
        </w:rPr>
        <w:t xml:space="preserve">մեծ</w:t>
      </w:r>
      <w:r>
        <w:rPr/>
        <w:t xml:space="preserve"> </w:t>
      </w:r>
      <w:r>
        <w:rPr>
          <w:b w:val="1"/>
          <w:bCs w:val="1"/>
        </w:rPr>
        <w:t xml:space="preserve">պատերազմի</w:t>
      </w:r>
      <w:r>
        <w:rPr/>
        <w:t xml:space="preserve"> </w:t>
      </w:r>
      <w:r>
        <w:rPr>
          <w:b w:val="1"/>
          <w:bCs w:val="1"/>
        </w:rPr>
        <w:t xml:space="preserve">տարիներին</w:t>
      </w:r>
      <w:r>
        <w:rPr/>
        <w:t xml:space="preserve"> </w:t>
      </w:r>
      <w:r>
        <w:rPr>
          <w:b w:val="1"/>
          <w:bCs w:val="1"/>
        </w:rPr>
        <w:t xml:space="preserve">թիկունքում</w:t>
      </w:r>
      <w:r>
        <w:rPr/>
        <w:t xml:space="preserve"> </w:t>
      </w:r>
      <w:r>
        <w:rPr>
          <w:b w:val="1"/>
          <w:bCs w:val="1"/>
        </w:rPr>
        <w:t xml:space="preserve">անձնազոհ աշխատանքի և անբասիր զինվորական ծառայության համար նախկին ԽՍՀՄ մեդալներով և շքնաշաններով պարգևատրված անձ</w:t>
      </w:r>
      <w:r>
        <w:rPr>
          <w:b w:val="1"/>
          <w:bCs w:val="1"/>
        </w:rPr>
        <w:t xml:space="preserve">անց սոցիալական պաշտպանությունը</w:t>
      </w:r>
    </w:p>
    <w:p>
      <w:pPr/>
      <w:r>
        <w:rPr>
          <w:b w:val="1"/>
          <w:bCs w:val="1"/>
        </w:rPr>
        <w:t xml:space="preserve">    </w:t>
      </w:r>
      <w:r>
        <w:rPr/>
        <w:t xml:space="preserve">1.Հայրենական մեծ պատերազմի տարիներին թիկունքում անձնազոհ աշխատանքի և անբասիր զինվորական ծառայության համար նախկին ԽՍՀՄ մեդալներով և շքնաշաններով պարգևատրված անձինք իրավունք ունեն՝</w:t>
      </w:r>
    </w:p>
    <w:p>
      <w:pPr>
        <w:numPr>
          <w:ilvl w:val="0"/>
          <w:numId w:val="2"/>
        </w:numPr>
      </w:pPr>
      <w:r>
        <w:rPr/>
        <w:t xml:space="preserve">անվճար օգտվել պետական ընդհանուր օգտագործման ներքաղաքային ուղևորատար տրանսպորտով (բացառությամբ՝ միկրոավտոբուսների և մարդատար տաքսի ավտոմեքենաների), ինչպես նաև Երևանի մետրոպոլիտենով.</w:t>
      </w:r>
    </w:p>
    <w:p>
      <w:pPr>
        <w:numPr>
          <w:ilvl w:val="0"/>
          <w:numId w:val="2"/>
        </w:numPr>
      </w:pPr>
      <w:r>
        <w:rPr/>
        <w:t xml:space="preserve">պետական պատվերի շրջանակներում օգտվել անվճար բժշկական օգնություն և սպասարկում ստանալու իրավունքից.</w:t>
      </w:r>
    </w:p>
    <w:p>
      <w:pPr>
        <w:numPr>
          <w:ilvl w:val="0"/>
          <w:numId w:val="2"/>
        </w:numPr>
      </w:pPr>
      <w:r>
        <w:rPr/>
        <w:t xml:space="preserve">դեղերը ձեռք բերել արժեքի 50 տոկոս զեղչով՝ բժշկի հատուկ դեղատոմսով.</w:t>
      </w:r>
    </w:p>
    <w:p>
      <w:pPr>
        <w:numPr>
          <w:ilvl w:val="0"/>
          <w:numId w:val="2"/>
        </w:numPr>
      </w:pPr>
      <w:r>
        <w:rPr/>
        <w:t xml:space="preserve">ստանալ ամենամսյա պատվովճար՝ Հայաստանի Հանրապետության կառավարության սահմանած կարգով և չափով:»:</w:t>
      </w:r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 Հոդված 3. </w:t>
      </w:r>
      <w:r>
        <w:rPr/>
        <w:t xml:space="preserve">Օրենքի 4-րդ հոդվածի երրորդ մասը շարադրել հետևյալ բովանդակությամբ՝ նոր խմբագրությամբ. «Վետերաններին տրամադրվում է ամենամսյա պարգևավճար՝ Հայաստանի Հանրապետության կառավարության սահմանած կարգով և չափով:»:</w:t>
      </w:r>
    </w:p>
    <w:p>
      <w:pPr/>
      <w:r>
        <w:rPr>
          <w:b w:val="1"/>
          <w:bCs w:val="1"/>
        </w:rPr>
        <w:t xml:space="preserve">     Հոդված 4.  </w:t>
      </w:r>
      <w:r>
        <w:rPr/>
        <w:t xml:space="preserve">Օրենքի 6-րդ հոդվածից հետո լրացնել հոդված 6.1՝ հետևյալ բովանդակությամբ.</w:t>
      </w:r>
    </w:p>
    <w:p>
      <w:pPr>
        <w:jc w:val="both"/>
      </w:pPr>
      <w:r>
        <w:rPr/>
        <w:t xml:space="preserve">    </w:t>
      </w:r>
      <w:r>
        <w:rPr>
          <w:b w:val="1"/>
          <w:bCs w:val="1"/>
        </w:rPr>
        <w:t xml:space="preserve">«Հոդված 6.1</w:t>
      </w:r>
      <w:r>
        <w:rPr/>
        <w:t xml:space="preserve"> </w:t>
      </w:r>
      <w:r>
        <w:rPr>
          <w:b w:val="1"/>
          <w:bCs w:val="1"/>
        </w:rPr>
        <w:t xml:space="preserve">Հայրենական</w:t>
      </w:r>
      <w:r>
        <w:rPr/>
        <w:t xml:space="preserve"> </w:t>
      </w:r>
      <w:r>
        <w:rPr>
          <w:b w:val="1"/>
          <w:bCs w:val="1"/>
        </w:rPr>
        <w:t xml:space="preserve">մեծ</w:t>
      </w:r>
      <w:r>
        <w:rPr/>
        <w:t xml:space="preserve"> </w:t>
      </w:r>
      <w:r>
        <w:rPr>
          <w:b w:val="1"/>
          <w:bCs w:val="1"/>
        </w:rPr>
        <w:t xml:space="preserve">պատերազմի</w:t>
      </w:r>
      <w:r>
        <w:rPr/>
        <w:t xml:space="preserve"> </w:t>
      </w:r>
      <w:r>
        <w:rPr>
          <w:b w:val="1"/>
          <w:bCs w:val="1"/>
        </w:rPr>
        <w:t xml:space="preserve">տարիներին</w:t>
      </w:r>
      <w:r>
        <w:rPr/>
        <w:t xml:space="preserve"> </w:t>
      </w:r>
      <w:r>
        <w:rPr>
          <w:b w:val="1"/>
          <w:bCs w:val="1"/>
        </w:rPr>
        <w:t xml:space="preserve">թիկունքում</w:t>
      </w:r>
      <w:r>
        <w:rPr/>
        <w:t xml:space="preserve"> </w:t>
      </w:r>
      <w:r>
        <w:rPr>
          <w:b w:val="1"/>
          <w:bCs w:val="1"/>
        </w:rPr>
        <w:t xml:space="preserve">անձնազոհ աշխատանքի և անբասիր զինվորական ծառայության համար նախկին ԽՍՀՄ մեդալներով և շքնաշաններով պարգևատրված անձ</w:t>
      </w:r>
      <w:r>
        <w:rPr>
          <w:b w:val="1"/>
          <w:bCs w:val="1"/>
        </w:rPr>
        <w:t xml:space="preserve">անց կարգավիճակը հաստատող փաստաթուղթը</w:t>
      </w:r>
    </w:p>
    <w:p>
      <w:pPr>
        <w:jc w:val="both"/>
      </w:pPr>
      <w:r>
        <w:rPr/>
        <w:t xml:space="preserve">    Հայրենական մեծ պատերազմի տարիներին թիկունքում անձնազոհ աշխատանքի և անբասիր զինվորական ծառայության համար նախկին ԽՍՀՄ մեդալներով և շքնաշաններով պարգևատրված անձանց կարգավիճակը հաստատող փաստաթուղթը ԽՍՀՄ պարգևների և մեդալների  անվանական վկայականներն են, որոնցով անձը պարգևատրվել է Հայրենական մեծ պատերազմի տարիներին թիկունքում անձնազոհ աշխատանքի և անբիծ զինվորական ծառայության համար:»:</w:t>
      </w:r>
    </w:p>
    <w:p>
      <w:pPr/>
      <w:r>
        <w:rPr>
          <w:b w:val="1"/>
          <w:bCs w:val="1"/>
        </w:rPr>
        <w:t xml:space="preserve">   Հոդված</w:t>
      </w:r>
      <w:r>
        <w:rPr>
          <w:b w:val="1"/>
          <w:bCs w:val="1"/>
        </w:rPr>
        <w:t xml:space="preserve"> 5.</w:t>
      </w:r>
      <w:r>
        <w:rPr/>
        <w:t xml:space="preserve"> Սույն օրենքն ուժի մեջ է մտնում 2020 թվականի հունվարի 1-ին: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CA3A7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2026-04-04T01:17:17+04:00</dcterms:created>
  <dcterms:modified xsi:type="dcterms:W3CDTF">2026-04-04T01:17:17+04:00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