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2000 թվականի հոկտեմբերի 23-ի N 656 որոշման մեջ փոփոխություններ և լրացում կատարելու մասին» ՀՀ կառավարության որոշման նախագիծ</w:t>
      </w:r>
      <w:bookmarkEnd w:id="0"/>
    </w:p>
    <w:p>
      <w:pPr>
        <w:jc w:val="center"/>
      </w:pPr>
      <w:r>
        <w:rPr/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    ----------- 2019 թվականի N -------Ն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2000 ԹՎԱԿԱՆԻ ՀՈԿՏԵՄԲԵՐԻ 23-ի N 656 ՈՐՈՇՄԱՆ ՄԵՋ ՓՈՓՈԽՈՒԹՅՈՒՆՆԵՐ ԵՎ ԼՐԱՑՈՒՄ 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Հիմք ընդունելով Հայաստանի Հանրապետության հողային օրենսգրքի 34-րդ հոդվածի 3-րդ և «Նորմատիվ իրավական ակտերի մասին» Հայաստանի Հանրապետության օրենքի 34-րդ հոդվածի 1-ին մասերը՝</w:t>
      </w:r>
    </w:p>
    <w:p>
      <w:pPr>
        <w:jc w:val="both"/>
      </w:pPr>
      <w:r>
        <w:rPr/>
        <w:t xml:space="preserve">1. Հայաստանի Հանրապետության կառավարության 2000 թվականի հոկտեմբերի 23-ի «Հայաստանի Հանրապետության հողային հաշվեկշիռը կազմելու կարգը հաստատելու մասին» N 656 որոշման մեջ կատարել հետևյալ փոփոխությունները և լրացումը՝</w:t>
      </w:r>
    </w:p>
    <w:p>
      <w:pPr>
        <w:jc w:val="both"/>
      </w:pPr>
      <w:r>
        <w:rPr/>
        <w:t xml:space="preserve">1) որոշման 1-ին կետով հաստատված Հայաստանի Հանրապետության հողային հաշվեկշիռը կազմելու կարգում՝</w:t>
      </w:r>
    </w:p>
    <w:p>
      <w:pPr>
        <w:jc w:val="both"/>
      </w:pPr>
      <w:r>
        <w:rPr/>
        <w:t xml:space="preserve">ա. 1-ին կետում «(այսուհետև՝ հողային հաշվեկշիռ)» բառերը փոխարինել «(այսուհետ՝ Հողային հաշվեկշիռ)» բառերով,</w:t>
      </w:r>
    </w:p>
    <w:p>
      <w:pPr>
        <w:jc w:val="both"/>
      </w:pPr>
      <w:r>
        <w:rPr/>
        <w:t xml:space="preserve">բ. ամբողջ տեքստում «Հայաստանի Հանրապետության կառավարությանն առընթեր անշարժ գույքի կադաստրի պետական կոմիտե» բառերը փոխարինել «կադաստրի կոմիտե» բառերով,</w:t>
      </w:r>
    </w:p>
    <w:p>
      <w:pPr>
        <w:jc w:val="both"/>
      </w:pPr>
      <w:r>
        <w:rPr/>
        <w:t xml:space="preserve">գ. 4-րդ կետում՝</w:t>
      </w:r>
    </w:p>
    <w:p>
      <w:pPr>
        <w:jc w:val="both"/>
      </w:pPr>
      <w:r>
        <w:rPr/>
        <w:t xml:space="preserve">ա. «դ)» ենթակետից հանել «դրանց» բառը,</w:t>
      </w:r>
    </w:p>
    <w:p>
      <w:pPr>
        <w:jc w:val="both"/>
      </w:pPr>
      <w:r>
        <w:rPr/>
        <w:t xml:space="preserve">բ. «զ)» ենթակետում «պետական սեփականություն հանդիսացող» բառերը հանել,</w:t>
      </w:r>
    </w:p>
    <w:p>
      <w:pPr>
        <w:jc w:val="both"/>
      </w:pPr>
      <w:r>
        <w:rPr/>
        <w:t xml:space="preserve">գ. «ը)» ենթակետում «սահմանված կարգով» բառերից հետո լրացնել «համայնքային և» բառերը,</w:t>
      </w:r>
    </w:p>
    <w:p>
      <w:pPr>
        <w:jc w:val="both"/>
      </w:pPr>
      <w:r>
        <w:rPr/>
        <w:t xml:space="preserve">դ. 6-րդ կետում «, որը համապատասխանում է կադաստրային տարածք, ենթատարածք, Հայաստանի Հանրապետության տարածք բաժանմանը» բառերը հանել,</w:t>
      </w:r>
    </w:p>
    <w:p>
      <w:pPr>
        <w:jc w:val="both"/>
      </w:pPr>
      <w:r>
        <w:rPr/>
        <w:t xml:space="preserve">ե. 8-11-րդ կետերը շարադրել հետևալ խմբագրությամբ.</w:t>
      </w:r>
    </w:p>
    <w:p>
      <w:pPr>
        <w:jc w:val="both"/>
      </w:pPr>
      <w:r>
        <w:rPr/>
        <w:t xml:space="preserve">8. Հայաստանի Հանրապետության շրջակա միջավայրի նախարարությունը` բնապահպանական և անտառային հողերի, Հայաստանի Հանրապետության էկոնոմիկայի նախարարությունը` սույն կարգի 4-րդ կետում նշված փոփոխությունների դեպքում հաշվառման տվյալները յուրաքանչյուր տարվա մինչև հունիսի 1-ը` ըստ հողերի գտնվելու վայրի, ներկայացնում են համապատասխան համայնքի ղեկավարին, մարզպետին:</w:t>
      </w:r>
    </w:p>
    <w:p>
      <w:pPr>
        <w:jc w:val="both"/>
      </w:pPr>
      <w:r>
        <w:rPr/>
        <w:t xml:space="preserve">9. Համայնքի ղեկավարը կազմում է համայնքի Հողային հաշվեկշիռը, այն համաձայնեցնում է համայնքի ավագանու հետ և ոչ ուշ, քան մինչև յուրաքանչյուր տարվա հուլիսի 10-ը ներկայացնում համապատասխան մարզպետին (բացառությամբ Երևանի քաղաքապետի):</w:t>
      </w:r>
    </w:p>
    <w:p>
      <w:pPr>
        <w:jc w:val="both"/>
      </w:pPr>
      <w:r>
        <w:rPr/>
        <w:t xml:space="preserve">10. Մարզպետը կադաստրի կոմիտեի կողմից տրամադրված հողային հաշվեկշիռների կազմման համակարգչային ծրագրի և հողային ֆոնդի փոփոխությունների տվյալների միջոցով ամփոփում է համայնքների ղեկավարների ներկայացրած Հողային հաշվեկշիռները, կազմում մարզի Հողային հաշվեկշիռը, իսկ Երևանի քաղաքապետը Երևան քաղաքի Հողային հաշվեկշիռը` համաձայնեցնելով գյուղատնտեսության ոլորտը համակարգող պետական կառավարման լիազոր մարմնի հետ և ոչ ուշ, քան մինչև յուրաքանչյուր տարվա օգոստոսի 1-ը էլեկտրոնային կապի միջոցներով ներկայացնում կադաստրի կոմիտե:</w:t>
      </w:r>
    </w:p>
    <w:p>
      <w:pPr>
        <w:jc w:val="both"/>
      </w:pPr>
      <w:r>
        <w:rPr/>
        <w:t xml:space="preserve">11. Կադաստրի կոմիտեն ամփոփում է Հայաստանի Հանրապետության մարզպետների և Երևանի քաղաքապետի ներկայացրած Հողային հաշվեկշիռները, կազմում Հայաստանի Հանրապետության Հողային հաշվեկշիռը և այն Հայաստանի Հանրապետության էկոնոմիկայի նախարարության, Հայաստանի Հանրապետության շրջակա միջավայրի նախարարության, Հայաստանի Հանրապետության տարածքային կառավարման և ենթակառուցվածքների նախարարության, Հայաստանի Հանրապետության կրթության, գիտության, մշակույթի և սպորտի նախարարության և Հայաստանի Հանրապետության քաղաքաշինության կոմիտեի հետ սահմանված կարգով համաձայնեցնելուց հետո, ոչ ուշ, քան մինչև յուրաքանչյուր տարվա հոկտեմբերի 1-ը ներկայացնում է Հայաստանի Հանրապետության կառավարություն:»,</w:t>
      </w:r>
    </w:p>
    <w:p>
      <w:pPr>
        <w:jc w:val="both"/>
      </w:pPr>
      <w:r>
        <w:rPr/>
        <w:t xml:space="preserve">զ. 12-րդ կետում «կոմիտեի կողմից» բառից հետո լրացնել «տրամադրված» բառը,</w:t>
      </w:r>
    </w:p>
    <w:p>
      <w:pPr>
        <w:jc w:val="both"/>
      </w:pPr>
      <w:r>
        <w:rPr/>
        <w:t xml:space="preserve">է. 13-րդ կետը հանել:</w:t>
      </w:r>
    </w:p>
    <w:p>
      <w:pPr>
        <w:jc w:val="both"/>
      </w:pPr>
      <w:r>
        <w:rPr/>
        <w:t xml:space="preserve">2. Որոշման 2-րդ կետը շարադրել հետևյալ խմբագրությամբ.</w:t>
      </w:r>
    </w:p>
    <w:p>
      <w:pPr>
        <w:jc w:val="both"/>
      </w:pPr>
      <w:r>
        <w:rPr/>
        <w:t xml:space="preserve">«2. Սահմանել, որ հողերի պետական հաշվառման, Հայաստանի Հանրապետության Հողային հաշվեկշիռը կազմելու, ինչպես նաև համայնքների ու մարզերի վարչական տարածքներում գտնվող հողերի հաշվառման մատյանների ձևերի և լրացման կարգի վերաբերյալ նորմատիվ գերատեսչական ակտերն ընդունում է  կադաստրի կոմիտեն` համաձայնեցնելով Հայաստանի Հանրապետության էկոնոմիկայի նախարարության, Հայաստանի Հանրապետության շրջակա միջավայրի նախարարության, Հայաստանի Հանրապետության տարածքային կառավարման և ենթակառուցվածքների նախարարության, Հայաստանի Հանրապետության կրթության, գիտության, մշակույթի և սպորտի նախարարության, Հայաստանի Հանրապետության քաղաքաշինության կոմիտեի ու Հայաստանի Հանրապետության վիճակագրական  կոմիտեի հետ:»:</w:t>
      </w:r>
    </w:p>
    <w:p>
      <w:pPr>
        <w:jc w:val="both"/>
      </w:pPr>
      <w:r>
        <w:rPr/>
        <w:t xml:space="preserve">3. Սույն որոշումն ուժի մեջ է մտնում պաշտոնական հրապարակմանը հաջորդող տասներորդ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2026-04-03T17:13:45+04:00</dcterms:created>
  <dcterms:modified xsi:type="dcterms:W3CDTF">2026-04-03T17:13:45+04:00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