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«Նորմատիվ իրավական ակտերի մասին»  Հայաստանի Հանրապետության օրենքում լրացումներ կատարելու մասին» օրենքի նախագիծ</w:t>
      </w:r>
      <w:bookmarkEnd w:id="0"/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.</w:t>
      </w:r>
      <w:r>
        <w:rPr/>
        <w:t xml:space="preserve"> «Նորմատիվ իրավական ակտերի մասին» Հայաստանի Հանրապետության 2018 թվականի մարտի 21-ի ՀՕ-180-Ն օրենքի (այսուհետ` Օրենք) 4-րդ հոդվածի 1-ին մասում «կառավարության անդամը» բառից հետո լրացնել հետևյալ բառերը «, ինչպես նաև Կառավարությանը և վարչապետին ենթակա մարմինները»: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․</w:t>
      </w:r>
      <w:r>
        <w:rPr/>
        <w:t xml:space="preserve"> Օրենքի 6-րդ հոդվածի 4-րդ մասում «կառավարության անդամը» բառից հետո լրացնել հետևյալ բառերը «, ինչպես նաև Կառավարությանը և վարչապետին ենթակա մարմինները»: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2026-04-05T22:51:16+04:00</dcterms:created>
  <dcterms:modified xsi:type="dcterms:W3CDTF">2026-04-05T22:51:16+04:00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