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ՍՊՈՐՏԻ ԵՎ ԵՐԻՏԱՍԱՐԴՈՒԹՅԱՆ  ՀԱՐՑԵՐԻ ՆԱԽԱՐԱՐՈՒԹՅԱՆԸ ԳՈՒՄԱՐ ՀԱՏԿԱՑՆԵԼՈՒ ԵՎ  ՀԱՅԱՍՏԱՆԻ ՀԱՆՐԱՊԵՏՈՒԹՅԱՆ ԿԱՌԱՎԱՐՈՒԹՅԱՆ 2016 ԹՎԱԿԱՆԻ  ԴԵԿՏԵՄԲԵՐԻ 29-Ի № 1313-Ն ՈՐՈՇՄԱՆ ՄԵՋ  ԼՐԱՑՈՒՄՆԵՐ ԿԱՏԱՐԵԼՈՒ ՄԱՍԻՆ</w:t>
      </w:r>
      <w:bookmarkEnd w:id="0"/>
    </w:p>
    <w:p>
      <w:pPr/>
      <w:r>
        <w:rPr/>
        <w:t xml:space="preserve"> </w:t>
      </w:r>
    </w:p>
    <w:p>
      <w:pPr>
        <w:jc w:val="end"/>
      </w:pPr>
      <w:r>
        <w:rPr/>
        <w:t xml:space="preserve">ՆԱԽԱԳԻԾ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ՀԱՅԱՍՏԱՆԻ ՀԱՆՐԱՊԵՏՈՒԹՅԱՆ ԿԱՌԱՎԱՐՈՒԹՅԱՆ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  __________ 2017 թվականի № 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ՍՊՈՐՏԻ ԵՎ ԵՐԻՏԱՍԱՐԴՈՒԹՅԱՆ</w:t>
      </w:r>
    </w:p>
    <w:p>
      <w:pPr>
        <w:jc w:val="center"/>
      </w:pPr>
      <w:r>
        <w:rPr/>
        <w:t xml:space="preserve"> ՀԱՐՑԵՐԻ ՆԱԽԱՐԱՐՈՒԹՅԱՆԸ ԳՈՒՄԱՐ ՀԱՏԿԱՑՆԵԼՈՒ ԵՎ</w:t>
      </w:r>
    </w:p>
    <w:p>
      <w:pPr>
        <w:jc w:val="center"/>
      </w:pPr>
      <w:r>
        <w:rPr/>
        <w:t xml:space="preserve">ՀԱՅԱՍՏԱՆԻ ՀԱՆՐԱՊԵՏՈՒԹՅԱՆ ԿԱՌԱՎԱՐՈՒԹՅԱՆ 2016 ԹՎԱԿԱՆԻ</w:t>
      </w:r>
    </w:p>
    <w:p>
      <w:pPr>
        <w:jc w:val="center"/>
      </w:pPr>
      <w:r>
        <w:rPr/>
        <w:t xml:space="preserve">ԴԵԿՏԵՄԲԵՐԻ 29-Ի № 1313-Ն ՈՐՈՇՄԱՆ ՄԵՋ</w:t>
      </w:r>
    </w:p>
    <w:p>
      <w:pPr>
        <w:jc w:val="center"/>
      </w:pPr>
      <w:r>
        <w:rPr/>
        <w:t xml:space="preserve">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«Հայաստանի Հանրապետության բյուջետային համակարգի մասին» Հայաստանի Հանրապետության օրենքի 19-րդ հոդվածի 3-րդ մասին համապատասխան` Հայաստանի Հանրապետության կառավարությունը  ո ր ո շ ու մ   է.</w:t>
      </w:r>
    </w:p>
    <w:p>
      <w:pPr>
        <w:numPr>
          <w:ilvl w:val="0"/>
          <w:numId w:val="2"/>
        </w:numPr>
      </w:pPr>
      <w:r>
        <w:rPr/>
        <w:t xml:space="preserve">Օլիմպիական, պարալիմպիկ, սուրդլիմպիկ խաղերում, աշխարհի և Եվրոպայի առաջնություններում բարձր արդյունքների հասած Հայաստանի Հանրապետության հավաքական թիմերի մարզիկներին և նրանց մարզիչներին Հայաստանի Հանրապետության Նախագահի անվանական թոշակի հատկացումը ապահովելու նպատակով Հայաստանի Հանրապետության սպորտի և երիտասարդության հարցերի նախարարությանը 2017 թվականին հատկացնել 67,845.0 հազար ՀՀ դրամ, որից երկրորդ եռամսյակում՝ 33,922.5 հազար ՀՀ դրամ, երրորդ եռամսյակում՝ 16,961.3 հազար ՀՀ դրամ և չորրորդ եռամսյակում՝ 16,961.2 հազար ՀՀ դրամ՝ Հայաստանի Հանրապետության 2017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«Կրթական, մշակութային և սպորտային նպաստներ բյուջեից» հոդվածով):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2016 թվականի դեկտեմբերի 29-ի «Հայաստանի Հանրապետության 2017 թվականի պետական բյուջեի կատարումն ապահովող միջոցառում­ների մասին» № 1313-Ն որոշման № 11 և № 12 հավելվածներում կատարել լրացումներ` համաձայն № 1 և № 2 հավելվածների: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5EE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2026-03-31T13:32:56+04:00</dcterms:created>
  <dcterms:modified xsi:type="dcterms:W3CDTF">2026-03-31T13:32:56+04:00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