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15-ի N 1299-Ն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_____________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1299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«Հիմնադրամների մասին» օրենքի 15-րդ հոդվածի 4-րդ մասը՝ Հայաստանի Հանրապետության կառավարությունը </w:t>
      </w:r>
      <w:r>
        <w:rPr>
          <w:b w:val="1"/>
          <w:bCs w:val="1"/>
        </w:rPr>
        <w:t xml:space="preserve">ո ր ո շ ու 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15 «Հայաստանի Հանրապետության Սյունիքի մարզի զարգացման և ներդրման հիմնադրամ ստեղծելու և հիմնադրամի կանոնադրությունը հաստատելու մասին» N 1299-Ն որոշման հավելվածի 32-րդ կետը շարադրել հետևյալ խմբագրությամբ.</w:t>
      </w:r>
    </w:p>
    <w:p>
      <w:pPr/>
      <w:r>
        <w:rPr/>
        <w:t xml:space="preserve">«32. Խորհուրդը բաղկացած է 4 անդամից: Ի պաշտոնե խորհրդի նախագահն է Հայաստանի Հանրապետության Սյունիքի մարզպետը, որը խորհրդի անդամ է: Խորհրդի մեկ անդամը նշանակվում է Հայաստանի Հանրապետության Սյունիքի մարզպետի կողմից՝ Հայաստանի Հանրապետության Սյունիքի մարզպետարանից: Խորհրդի մեկ անդամ նշանակվում է ՀՀ տարածքային կառավարման և զարգացման նախարարի կողմից: Խորհրդի մեկ անդամ նշանակվում է «Զանգեզուրի պղնձամոլիբդենային կոմբինատ» փակ բաժնետիրական ընկերության գլխավոր տնօրենի կողմից:»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20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3EC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2026-04-04T01:16:41+04:00</dcterms:created>
  <dcterms:modified xsi:type="dcterms:W3CDTF">2026-04-04T01:16:41+04:00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